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57D" w:rsidRDefault="003A715F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:rsidR="00A7457D" w:rsidRDefault="003A715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A7457D" w:rsidRDefault="003A715F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A7457D" w:rsidRDefault="003A715F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A7457D" w:rsidRDefault="00A7457D">
      <w:pPr>
        <w:ind w:firstLine="709"/>
        <w:jc w:val="center"/>
        <w:rPr>
          <w:b/>
          <w:bCs/>
          <w:sz w:val="28"/>
          <w:szCs w:val="28"/>
        </w:rPr>
      </w:pPr>
    </w:p>
    <w:p w:rsidR="00A7457D" w:rsidRDefault="003A715F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Департамент общественных финансов</w:t>
      </w:r>
    </w:p>
    <w:p w:rsidR="00A7457D" w:rsidRDefault="003A715F">
      <w:pPr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Финансового факультета</w:t>
      </w:r>
    </w:p>
    <w:tbl>
      <w:tblPr>
        <w:tblW w:w="5000" w:type="pct"/>
        <w:tblInd w:w="-214" w:type="dxa"/>
        <w:tblLook w:val="00A0" w:firstRow="1" w:lastRow="0" w:firstColumn="1" w:lastColumn="0" w:noHBand="0" w:noVBand="0"/>
      </w:tblPr>
      <w:tblGrid>
        <w:gridCol w:w="3316"/>
        <w:gridCol w:w="6181"/>
      </w:tblGrid>
      <w:tr w:rsidR="00A7457D">
        <w:tc>
          <w:tcPr>
            <w:tcW w:w="3316" w:type="dxa"/>
          </w:tcPr>
          <w:p w:rsidR="00A7457D" w:rsidRDefault="00A7457D">
            <w:pPr>
              <w:widowControl w:val="0"/>
              <w:ind w:firstLine="70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80" w:type="dxa"/>
          </w:tcPr>
          <w:p w:rsidR="00A7457D" w:rsidRDefault="003A715F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</w:t>
            </w:r>
          </w:p>
          <w:p w:rsidR="00A7457D" w:rsidRDefault="003A715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УТВЕРЖДАЮ</w:t>
            </w:r>
          </w:p>
          <w:p w:rsidR="00A7457D" w:rsidRDefault="003A715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Проректор по учебной и </w:t>
            </w:r>
          </w:p>
          <w:p w:rsidR="00A7457D" w:rsidRDefault="003A715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методической работе</w:t>
            </w:r>
          </w:p>
          <w:p w:rsidR="00A7457D" w:rsidRDefault="003A715F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__________Е.А. Каменева</w:t>
            </w:r>
          </w:p>
          <w:p w:rsidR="00A7457D" w:rsidRDefault="003A715F">
            <w:pPr>
              <w:widowControl w:val="0"/>
              <w:ind w:firstLine="709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«</w:t>
            </w:r>
            <w:r w:rsidR="00290AEB">
              <w:rPr>
                <w:sz w:val="28"/>
                <w:szCs w:val="28"/>
              </w:rPr>
              <w:t>23</w:t>
            </w:r>
            <w:r>
              <w:rPr>
                <w:sz w:val="28"/>
                <w:szCs w:val="28"/>
              </w:rPr>
              <w:t xml:space="preserve">» </w:t>
            </w:r>
            <w:r w:rsidR="00290AEB">
              <w:rPr>
                <w:sz w:val="28"/>
                <w:szCs w:val="28"/>
              </w:rPr>
              <w:t>октября</w:t>
            </w:r>
            <w:r>
              <w:rPr>
                <w:sz w:val="28"/>
                <w:szCs w:val="28"/>
              </w:rPr>
              <w:t xml:space="preserve"> 2023 г.</w:t>
            </w:r>
          </w:p>
        </w:tc>
      </w:tr>
    </w:tbl>
    <w:p w:rsidR="00A7457D" w:rsidRDefault="00A7457D">
      <w:pPr>
        <w:ind w:firstLine="709"/>
        <w:jc w:val="right"/>
        <w:rPr>
          <w:b/>
          <w:bCs/>
          <w:color w:val="00B050"/>
          <w:sz w:val="28"/>
          <w:szCs w:val="28"/>
        </w:rPr>
      </w:pPr>
    </w:p>
    <w:p w:rsidR="00A7457D" w:rsidRDefault="00A7457D">
      <w:pPr>
        <w:tabs>
          <w:tab w:val="left" w:pos="567"/>
        </w:tabs>
        <w:ind w:right="-1"/>
        <w:jc w:val="center"/>
        <w:rPr>
          <w:sz w:val="28"/>
          <w:szCs w:val="28"/>
        </w:rPr>
      </w:pPr>
    </w:p>
    <w:p w:rsidR="00A7457D" w:rsidRDefault="003A715F">
      <w:pPr>
        <w:tabs>
          <w:tab w:val="left" w:pos="567"/>
        </w:tabs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Г.Н. Куцури, О.В. Макашина</w:t>
      </w:r>
      <w:bookmarkStart w:id="0" w:name="_Hlk23277051"/>
      <w:bookmarkEnd w:id="0"/>
    </w:p>
    <w:p w:rsidR="00A7457D" w:rsidRDefault="00A7457D">
      <w:pPr>
        <w:tabs>
          <w:tab w:val="left" w:pos="567"/>
        </w:tabs>
        <w:ind w:right="-1"/>
        <w:jc w:val="both"/>
        <w:rPr>
          <w:sz w:val="28"/>
        </w:rPr>
      </w:pPr>
    </w:p>
    <w:p w:rsidR="00A7457D" w:rsidRDefault="003A715F">
      <w:pPr>
        <w:tabs>
          <w:tab w:val="left" w:pos="567"/>
        </w:tabs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ИСТОРИЯ БЮДЖЕТНЫХ РЕФОРМ</w:t>
      </w:r>
    </w:p>
    <w:p w:rsidR="00A7457D" w:rsidRDefault="00A7457D">
      <w:pPr>
        <w:rPr>
          <w:sz w:val="28"/>
          <w:szCs w:val="28"/>
        </w:rPr>
      </w:pPr>
    </w:p>
    <w:p w:rsidR="00A7457D" w:rsidRDefault="003A71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A7457D" w:rsidRDefault="00A7457D">
      <w:pPr>
        <w:jc w:val="center"/>
      </w:pPr>
    </w:p>
    <w:p w:rsidR="00A7457D" w:rsidRDefault="003A715F">
      <w:pPr>
        <w:spacing w:line="276" w:lineRule="auto"/>
        <w:jc w:val="center"/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A7457D" w:rsidRDefault="003A715F">
      <w:pPr>
        <w:spacing w:line="276" w:lineRule="auto"/>
        <w:jc w:val="center"/>
      </w:pPr>
      <w:r>
        <w:rPr>
          <w:sz w:val="28"/>
          <w:szCs w:val="28"/>
        </w:rPr>
        <w:t>38.04.08-Финансы и кредит</w:t>
      </w:r>
    </w:p>
    <w:p w:rsidR="00A7457D" w:rsidRDefault="003A715F">
      <w:pPr>
        <w:spacing w:line="276" w:lineRule="auto"/>
        <w:jc w:val="center"/>
        <w:rPr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>направленность программы магистратуры</w:t>
      </w:r>
      <w:r>
        <w:rPr>
          <w:sz w:val="28"/>
          <w:szCs w:val="28"/>
        </w:rPr>
        <w:t xml:space="preserve"> </w:t>
      </w:r>
    </w:p>
    <w:p w:rsidR="00A7457D" w:rsidRDefault="003A715F">
      <w:pPr>
        <w:spacing w:line="276" w:lineRule="auto"/>
        <w:jc w:val="center"/>
      </w:pPr>
      <w:r>
        <w:rPr>
          <w:sz w:val="28"/>
          <w:szCs w:val="28"/>
        </w:rPr>
        <w:t>«</w:t>
      </w:r>
      <w:r>
        <w:rPr>
          <w:color w:val="000000" w:themeColor="text1"/>
          <w:sz w:val="28"/>
          <w:szCs w:val="28"/>
          <w:lang w:eastAsia="en-US"/>
        </w:rPr>
        <w:t>Финансовые инновации в государственном секторе</w:t>
      </w:r>
      <w:r>
        <w:rPr>
          <w:rStyle w:val="af0"/>
          <w:b w:val="0"/>
          <w:bCs w:val="0"/>
          <w:color w:val="000000"/>
          <w:sz w:val="28"/>
          <w:szCs w:val="28"/>
        </w:rPr>
        <w:t xml:space="preserve">» </w:t>
      </w:r>
    </w:p>
    <w:p w:rsidR="00A7457D" w:rsidRDefault="00A7457D">
      <w:pPr>
        <w:spacing w:line="276" w:lineRule="auto"/>
        <w:jc w:val="both"/>
        <w:rPr>
          <w:sz w:val="24"/>
          <w:szCs w:val="24"/>
        </w:rPr>
      </w:pPr>
    </w:p>
    <w:p w:rsidR="00A7457D" w:rsidRDefault="00A7457D">
      <w:pPr>
        <w:spacing w:line="276" w:lineRule="auto"/>
        <w:jc w:val="both"/>
        <w:rPr>
          <w:sz w:val="28"/>
          <w:szCs w:val="28"/>
        </w:rPr>
      </w:pPr>
    </w:p>
    <w:p w:rsidR="004D335F" w:rsidRPr="00B02BD3" w:rsidRDefault="004D335F" w:rsidP="004D335F">
      <w:pPr>
        <w:jc w:val="center"/>
        <w:rPr>
          <w:i/>
          <w:iCs/>
          <w:color w:val="000000" w:themeColor="text1"/>
          <w:sz w:val="28"/>
          <w:szCs w:val="28"/>
        </w:rPr>
      </w:pPr>
      <w:r w:rsidRPr="00B02BD3">
        <w:rPr>
          <w:i/>
          <w:iCs/>
          <w:color w:val="000000" w:themeColor="text1"/>
          <w:sz w:val="28"/>
          <w:szCs w:val="28"/>
        </w:rPr>
        <w:t xml:space="preserve">Рекомендовано Ученым советом </w:t>
      </w:r>
    </w:p>
    <w:p w:rsidR="004D335F" w:rsidRPr="00B02BD3" w:rsidRDefault="004D335F" w:rsidP="004D335F">
      <w:pPr>
        <w:jc w:val="center"/>
        <w:rPr>
          <w:i/>
          <w:iCs/>
          <w:color w:val="000000" w:themeColor="text1"/>
          <w:sz w:val="28"/>
          <w:szCs w:val="28"/>
        </w:rPr>
      </w:pPr>
      <w:r w:rsidRPr="00B02BD3">
        <w:rPr>
          <w:i/>
          <w:iCs/>
          <w:color w:val="000000" w:themeColor="text1"/>
          <w:sz w:val="28"/>
          <w:szCs w:val="28"/>
        </w:rPr>
        <w:t xml:space="preserve">Финансового факультета </w:t>
      </w:r>
    </w:p>
    <w:p w:rsidR="004D335F" w:rsidRPr="00B02BD3" w:rsidRDefault="004D335F" w:rsidP="004D335F">
      <w:pPr>
        <w:jc w:val="center"/>
        <w:rPr>
          <w:i/>
          <w:iCs/>
          <w:color w:val="000000" w:themeColor="text1"/>
          <w:sz w:val="28"/>
          <w:szCs w:val="28"/>
        </w:rPr>
      </w:pPr>
      <w:r w:rsidRPr="00B02BD3">
        <w:rPr>
          <w:i/>
          <w:iCs/>
          <w:color w:val="000000" w:themeColor="text1"/>
          <w:sz w:val="28"/>
          <w:szCs w:val="28"/>
        </w:rPr>
        <w:t>протокол № 38 от «17» октября 2023 г.</w:t>
      </w:r>
    </w:p>
    <w:p w:rsidR="004D335F" w:rsidRPr="00B02BD3" w:rsidRDefault="004D335F" w:rsidP="004D335F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4D335F" w:rsidRPr="00B02BD3" w:rsidRDefault="004D335F" w:rsidP="004D335F">
      <w:pPr>
        <w:jc w:val="center"/>
        <w:rPr>
          <w:i/>
          <w:iCs/>
          <w:color w:val="000000" w:themeColor="text1"/>
          <w:sz w:val="28"/>
          <w:szCs w:val="28"/>
        </w:rPr>
      </w:pPr>
      <w:r w:rsidRPr="00B02BD3">
        <w:rPr>
          <w:i/>
          <w:iCs/>
          <w:color w:val="000000" w:themeColor="text1"/>
          <w:sz w:val="28"/>
          <w:szCs w:val="28"/>
        </w:rPr>
        <w:t xml:space="preserve">Одобрено Департаментом общественных финансов </w:t>
      </w:r>
    </w:p>
    <w:p w:rsidR="004D335F" w:rsidRPr="00B02BD3" w:rsidRDefault="004D335F" w:rsidP="004D335F">
      <w:pPr>
        <w:jc w:val="center"/>
        <w:rPr>
          <w:i/>
          <w:iCs/>
          <w:color w:val="000000" w:themeColor="text1"/>
          <w:sz w:val="28"/>
          <w:szCs w:val="28"/>
        </w:rPr>
      </w:pPr>
      <w:r w:rsidRPr="00B02BD3">
        <w:rPr>
          <w:i/>
          <w:iCs/>
          <w:color w:val="000000" w:themeColor="text1"/>
          <w:sz w:val="28"/>
          <w:szCs w:val="28"/>
        </w:rPr>
        <w:t xml:space="preserve">Финансового факультета </w:t>
      </w:r>
    </w:p>
    <w:p w:rsidR="004D335F" w:rsidRPr="00B02BD3" w:rsidRDefault="004D335F" w:rsidP="004D335F">
      <w:pPr>
        <w:pStyle w:val="13"/>
        <w:ind w:right="-144"/>
        <w:jc w:val="center"/>
        <w:rPr>
          <w:i/>
          <w:iCs/>
          <w:color w:val="000000" w:themeColor="text1"/>
          <w:sz w:val="28"/>
          <w:szCs w:val="28"/>
        </w:rPr>
      </w:pPr>
      <w:r w:rsidRPr="00B02BD3">
        <w:rPr>
          <w:i/>
          <w:iCs/>
          <w:color w:val="000000" w:themeColor="text1"/>
          <w:sz w:val="28"/>
          <w:szCs w:val="28"/>
        </w:rPr>
        <w:t>протокол № 02 от «11» сентября 2023 г.</w:t>
      </w:r>
    </w:p>
    <w:p w:rsidR="00A7457D" w:rsidRDefault="00A7457D">
      <w:pPr>
        <w:tabs>
          <w:tab w:val="left" w:pos="567"/>
        </w:tabs>
        <w:jc w:val="center"/>
        <w:rPr>
          <w:rFonts w:ascii="Times New Roman CYR" w:hAnsi="Times New Roman CYR"/>
          <w:b/>
          <w:sz w:val="28"/>
        </w:rPr>
      </w:pPr>
    </w:p>
    <w:p w:rsidR="00A7457D" w:rsidRDefault="003A715F">
      <w:pPr>
        <w:tabs>
          <w:tab w:val="left" w:pos="567"/>
        </w:tabs>
        <w:jc w:val="center"/>
        <w:rPr>
          <w:rFonts w:ascii="Times New Roman CYR" w:hAnsi="Times New Roman CYR"/>
          <w:b/>
          <w:sz w:val="28"/>
        </w:rPr>
      </w:pPr>
      <w:r>
        <w:rPr>
          <w:rFonts w:ascii="Times New Roman CYR" w:hAnsi="Times New Roman CYR"/>
          <w:b/>
          <w:sz w:val="28"/>
        </w:rPr>
        <w:t>Москва 2023</w:t>
      </w:r>
    </w:p>
    <w:p w:rsidR="00A7457D" w:rsidRDefault="00A7457D">
      <w:pPr>
        <w:tabs>
          <w:tab w:val="left" w:pos="567"/>
        </w:tabs>
        <w:jc w:val="center"/>
        <w:rPr>
          <w:rFonts w:ascii="Times New Roman CYR" w:hAnsi="Times New Roman CYR"/>
          <w:b/>
          <w:sz w:val="28"/>
        </w:rPr>
      </w:pPr>
    </w:p>
    <w:p w:rsidR="00A7457D" w:rsidRDefault="00A7457D">
      <w:pPr>
        <w:tabs>
          <w:tab w:val="left" w:pos="567"/>
        </w:tabs>
        <w:jc w:val="center"/>
        <w:rPr>
          <w:rFonts w:ascii="Times New Roman CYR" w:hAnsi="Times New Roman CYR"/>
          <w:b/>
          <w:sz w:val="28"/>
        </w:rPr>
      </w:pPr>
    </w:p>
    <w:p w:rsidR="00A7457D" w:rsidRDefault="00A7457D">
      <w:pPr>
        <w:sectPr w:rsidR="00A7457D">
          <w:pgSz w:w="11906" w:h="16838"/>
          <w:pgMar w:top="1418" w:right="991" w:bottom="1418" w:left="1418" w:header="0" w:footer="0" w:gutter="0"/>
          <w:pgNumType w:start="2"/>
          <w:cols w:space="720"/>
          <w:formProt w:val="0"/>
          <w:docGrid w:linePitch="272" w:charSpace="16384"/>
        </w:sectPr>
      </w:pPr>
    </w:p>
    <w:sdt>
      <w:sdtPr>
        <w:rPr>
          <w:b w:val="0"/>
          <w:bCs w:val="0"/>
          <w:sz w:val="20"/>
          <w:szCs w:val="20"/>
        </w:rPr>
        <w:id w:val="-1057313956"/>
        <w:docPartObj>
          <w:docPartGallery w:val="Table of Contents"/>
          <w:docPartUnique/>
        </w:docPartObj>
      </w:sdtPr>
      <w:sdtContent>
        <w:p w:rsidR="00A7457D" w:rsidRDefault="003A715F">
          <w:pPr>
            <w:pStyle w:val="aff8"/>
            <w:rPr>
              <w:rFonts w:asciiTheme="minorHAnsi" w:hAnsiTheme="minorHAnsi"/>
            </w:rPr>
          </w:pPr>
          <w:r>
            <w:t>СОДЕРЖАНИЕ</w:t>
          </w:r>
        </w:p>
        <w:p w:rsidR="00A7457D" w:rsidRDefault="00A7457D">
          <w:pPr>
            <w:pStyle w:val="aff8"/>
            <w:rPr>
              <w:rFonts w:asciiTheme="minorHAnsi" w:hAnsiTheme="minorHAnsi"/>
            </w:rPr>
          </w:pPr>
        </w:p>
        <w:p w:rsidR="00A7457D" w:rsidRDefault="003A715F">
          <w:pPr>
            <w:pStyle w:val="14"/>
            <w:tabs>
              <w:tab w:val="right" w:leader="dot" w:pos="9070"/>
            </w:tabs>
            <w:rPr>
              <w:rFonts w:asciiTheme="minorHAnsi" w:hAnsiTheme="minorHAnsi"/>
            </w:rPr>
          </w:pPr>
          <w:r>
            <w:fldChar w:fldCharType="begin"/>
          </w:r>
          <w:r>
            <w:rPr>
              <w:sz w:val="28"/>
              <w:szCs w:val="28"/>
            </w:rPr>
            <w:instrText>TOC \o "1-3" \h</w:instrText>
          </w:r>
          <w:r>
            <w:rPr>
              <w:sz w:val="28"/>
              <w:szCs w:val="28"/>
            </w:rPr>
            <w:fldChar w:fldCharType="separate"/>
          </w:r>
          <w:hyperlink w:anchor="__RefHeading___Toc32677_318543110">
            <w:r>
              <w:rPr>
                <w:sz w:val="28"/>
                <w:szCs w:val="28"/>
              </w:rPr>
              <w:t>1. Наименование дисциплины</w:t>
            </w:r>
            <w:r>
              <w:rPr>
                <w:sz w:val="28"/>
                <w:szCs w:val="28"/>
              </w:rPr>
              <w:tab/>
              <w:t>3</w:t>
            </w:r>
          </w:hyperlink>
        </w:p>
        <w:p w:rsidR="00A7457D" w:rsidRDefault="00290AEB">
          <w:pPr>
            <w:pStyle w:val="14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79_318543110">
            <w:r w:rsidR="003A715F">
              <w:rPr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A715F">
              <w:rPr>
                <w:sz w:val="28"/>
                <w:szCs w:val="28"/>
              </w:rPr>
              <w:tab/>
              <w:t>3</w:t>
            </w:r>
          </w:hyperlink>
        </w:p>
        <w:p w:rsidR="00A7457D" w:rsidRDefault="00290AEB">
          <w:pPr>
            <w:pStyle w:val="14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81_318543110">
            <w:r w:rsidR="003A715F">
              <w:rPr>
                <w:sz w:val="28"/>
                <w:szCs w:val="28"/>
              </w:rPr>
              <w:t>3. Место дисциплины в структуре образовательной программы</w:t>
            </w:r>
            <w:r w:rsidR="003A715F">
              <w:rPr>
                <w:sz w:val="28"/>
                <w:szCs w:val="28"/>
              </w:rPr>
              <w:tab/>
              <w:t>5</w:t>
            </w:r>
          </w:hyperlink>
        </w:p>
        <w:p w:rsidR="00A7457D" w:rsidRDefault="00290AEB">
          <w:pPr>
            <w:pStyle w:val="14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83_318543110">
            <w:r w:rsidR="003A715F">
              <w:rPr>
                <w:sz w:val="28"/>
                <w:szCs w:val="28"/>
              </w:rPr>
    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A715F">
              <w:rPr>
                <w:sz w:val="28"/>
                <w:szCs w:val="28"/>
              </w:rPr>
              <w:tab/>
              <w:t>6</w:t>
            </w:r>
          </w:hyperlink>
        </w:p>
        <w:p w:rsidR="00A7457D" w:rsidRDefault="00290AEB">
          <w:pPr>
            <w:pStyle w:val="14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85_318543110">
            <w:r w:rsidR="003A715F">
              <w:rPr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A715F">
              <w:rPr>
                <w:sz w:val="28"/>
                <w:szCs w:val="28"/>
              </w:rPr>
              <w:tab/>
              <w:t>6</w:t>
            </w:r>
          </w:hyperlink>
        </w:p>
        <w:p w:rsidR="00A7457D" w:rsidRDefault="00290AEB">
          <w:pPr>
            <w:pStyle w:val="14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87_318543110">
            <w:r w:rsidR="003A715F">
              <w:rPr>
                <w:sz w:val="28"/>
                <w:szCs w:val="28"/>
              </w:rPr>
              <w:t>5.1. Содержание дисциплины</w:t>
            </w:r>
            <w:r w:rsidR="003A715F">
              <w:rPr>
                <w:sz w:val="28"/>
                <w:szCs w:val="28"/>
              </w:rPr>
              <w:tab/>
              <w:t>6</w:t>
            </w:r>
          </w:hyperlink>
        </w:p>
        <w:p w:rsidR="00A7457D" w:rsidRDefault="00290AEB">
          <w:pPr>
            <w:pStyle w:val="14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89_318543110">
            <w:r w:rsidR="003A715F">
              <w:rPr>
                <w:sz w:val="28"/>
                <w:szCs w:val="28"/>
              </w:rPr>
              <w:t>5.2. Учебно-тематический план</w:t>
            </w:r>
            <w:r w:rsidR="003A715F">
              <w:rPr>
                <w:sz w:val="28"/>
                <w:szCs w:val="28"/>
              </w:rPr>
              <w:tab/>
              <w:t>9</w:t>
            </w:r>
          </w:hyperlink>
        </w:p>
        <w:p w:rsidR="00A7457D" w:rsidRDefault="00290AEB">
          <w:pPr>
            <w:pStyle w:val="14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91_318543110">
            <w:r w:rsidR="003A715F">
              <w:rPr>
                <w:sz w:val="28"/>
                <w:szCs w:val="28"/>
              </w:rPr>
              <w:t>5.3. Содержание семинаров, практических занятий</w:t>
            </w:r>
            <w:r w:rsidR="003A715F">
              <w:rPr>
                <w:sz w:val="28"/>
                <w:szCs w:val="28"/>
              </w:rPr>
              <w:tab/>
              <w:t>10</w:t>
            </w:r>
          </w:hyperlink>
        </w:p>
        <w:p w:rsidR="00A7457D" w:rsidRDefault="00290AEB">
          <w:pPr>
            <w:pStyle w:val="14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93_318543110">
            <w:r w:rsidR="003A715F">
              <w:rPr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A715F">
              <w:rPr>
                <w:sz w:val="28"/>
                <w:szCs w:val="28"/>
              </w:rPr>
              <w:tab/>
              <w:t>12</w:t>
            </w:r>
          </w:hyperlink>
        </w:p>
        <w:p w:rsidR="00A7457D" w:rsidRDefault="00290AEB">
          <w:pPr>
            <w:pStyle w:val="14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95_318543110">
            <w:r w:rsidR="003A715F"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A715F">
              <w:rPr>
                <w:sz w:val="28"/>
                <w:szCs w:val="28"/>
              </w:rPr>
              <w:tab/>
              <w:t>1</w:t>
            </w:r>
            <w:r w:rsidR="00B66030">
              <w:rPr>
                <w:sz w:val="28"/>
                <w:szCs w:val="28"/>
              </w:rPr>
              <w:t>2</w:t>
            </w:r>
          </w:hyperlink>
        </w:p>
        <w:p w:rsidR="00A7457D" w:rsidRDefault="00290AEB">
          <w:pPr>
            <w:pStyle w:val="14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97_318543110">
            <w:r w:rsidR="003A715F">
              <w:rPr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  <w:r w:rsidR="003A715F">
              <w:rPr>
                <w:sz w:val="28"/>
                <w:szCs w:val="28"/>
              </w:rPr>
              <w:tab/>
              <w:t>1</w:t>
            </w:r>
            <w:r w:rsidR="00B66030">
              <w:rPr>
                <w:sz w:val="28"/>
                <w:szCs w:val="28"/>
              </w:rPr>
              <w:t>3</w:t>
            </w:r>
          </w:hyperlink>
        </w:p>
        <w:p w:rsidR="00A7457D" w:rsidRDefault="00290AEB">
          <w:pPr>
            <w:pStyle w:val="14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699_318543110">
            <w:r w:rsidR="003A715F">
              <w:rPr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3A715F">
              <w:rPr>
                <w:sz w:val="28"/>
                <w:szCs w:val="28"/>
              </w:rPr>
              <w:tab/>
            </w:r>
            <w:r w:rsidR="00B66030">
              <w:rPr>
                <w:sz w:val="28"/>
                <w:szCs w:val="28"/>
              </w:rPr>
              <w:t>15</w:t>
            </w:r>
          </w:hyperlink>
        </w:p>
        <w:p w:rsidR="00A7457D" w:rsidRDefault="00290AEB">
          <w:pPr>
            <w:pStyle w:val="14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701_318543110">
            <w:r w:rsidR="003A715F"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3A715F">
              <w:rPr>
                <w:sz w:val="28"/>
                <w:szCs w:val="28"/>
              </w:rPr>
              <w:tab/>
            </w:r>
            <w:r w:rsidR="00B66030">
              <w:rPr>
                <w:sz w:val="28"/>
                <w:szCs w:val="28"/>
              </w:rPr>
              <w:t>29</w:t>
            </w:r>
          </w:hyperlink>
        </w:p>
        <w:p w:rsidR="00A7457D" w:rsidRDefault="00290AEB">
          <w:pPr>
            <w:pStyle w:val="14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703_318543110">
            <w:r w:rsidR="003A715F">
              <w:rPr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A715F">
              <w:rPr>
                <w:sz w:val="28"/>
                <w:szCs w:val="28"/>
              </w:rPr>
              <w:tab/>
              <w:t>3</w:t>
            </w:r>
            <w:r w:rsidR="00B66030">
              <w:rPr>
                <w:sz w:val="28"/>
                <w:szCs w:val="28"/>
              </w:rPr>
              <w:t>2</w:t>
            </w:r>
          </w:hyperlink>
        </w:p>
        <w:p w:rsidR="00A7457D" w:rsidRDefault="00290AEB">
          <w:pPr>
            <w:pStyle w:val="14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705_318543110">
            <w:r w:rsidR="003A715F">
              <w:rPr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3A715F">
              <w:rPr>
                <w:sz w:val="28"/>
                <w:szCs w:val="28"/>
              </w:rPr>
              <w:tab/>
              <w:t>3</w:t>
            </w:r>
            <w:r w:rsidR="00B66030">
              <w:rPr>
                <w:sz w:val="28"/>
                <w:szCs w:val="28"/>
              </w:rPr>
              <w:t>3</w:t>
            </w:r>
          </w:hyperlink>
        </w:p>
        <w:p w:rsidR="00A7457D" w:rsidRDefault="00290AEB">
          <w:pPr>
            <w:pStyle w:val="14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707_318543110">
            <w:r w:rsidR="003A715F">
              <w:rPr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  <w:r w:rsidR="003A715F">
              <w:rPr>
                <w:sz w:val="28"/>
                <w:szCs w:val="28"/>
              </w:rPr>
              <w:tab/>
              <w:t>3</w:t>
            </w:r>
            <w:r w:rsidR="00B66030">
              <w:rPr>
                <w:sz w:val="28"/>
                <w:szCs w:val="28"/>
              </w:rPr>
              <w:t>3</w:t>
            </w:r>
          </w:hyperlink>
        </w:p>
        <w:p w:rsidR="00A7457D" w:rsidRDefault="00290AEB">
          <w:pPr>
            <w:pStyle w:val="14"/>
            <w:tabs>
              <w:tab w:val="right" w:leader="dot" w:pos="9070"/>
            </w:tabs>
            <w:rPr>
              <w:rFonts w:asciiTheme="minorHAnsi" w:hAnsiTheme="minorHAnsi"/>
            </w:rPr>
          </w:pPr>
          <w:hyperlink w:anchor="__RefHeading___Toc32709_318543110">
            <w:r w:rsidR="003A715F">
              <w:rPr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3A715F">
              <w:rPr>
                <w:sz w:val="28"/>
                <w:szCs w:val="28"/>
              </w:rPr>
              <w:tab/>
              <w:t>3</w:t>
            </w:r>
            <w:r w:rsidR="00B66030">
              <w:rPr>
                <w:sz w:val="28"/>
                <w:szCs w:val="28"/>
              </w:rPr>
              <w:t>4</w:t>
            </w:r>
          </w:hyperlink>
          <w:r w:rsidR="003A715F">
            <w:rPr>
              <w:sz w:val="28"/>
              <w:szCs w:val="28"/>
            </w:rPr>
            <w:fldChar w:fldCharType="end"/>
          </w:r>
        </w:p>
      </w:sdtContent>
    </w:sdt>
    <w:p w:rsidR="00A7457D" w:rsidRDefault="00A7457D">
      <w:pPr>
        <w:spacing w:line="288" w:lineRule="auto"/>
        <w:ind w:right="-1"/>
        <w:jc w:val="both"/>
        <w:rPr>
          <w:iCs/>
          <w:sz w:val="28"/>
          <w:szCs w:val="28"/>
        </w:rPr>
      </w:pPr>
    </w:p>
    <w:p w:rsidR="00A7457D" w:rsidRDefault="003A715F">
      <w:pPr>
        <w:spacing w:after="160" w:line="259" w:lineRule="auto"/>
        <w:rPr>
          <w:iCs/>
          <w:color w:val="FF0000"/>
          <w:szCs w:val="28"/>
        </w:rPr>
      </w:pPr>
      <w:r>
        <w:br w:type="page"/>
      </w:r>
    </w:p>
    <w:p w:rsidR="00A7457D" w:rsidRDefault="003A715F">
      <w:pPr>
        <w:pStyle w:val="1"/>
        <w:spacing w:line="360" w:lineRule="auto"/>
        <w:rPr>
          <w:b w:val="0"/>
          <w:szCs w:val="28"/>
        </w:rPr>
      </w:pPr>
      <w:bookmarkStart w:id="1" w:name="__RefHeading___Toc32677_318543110"/>
      <w:bookmarkStart w:id="2" w:name="_Toc89773754"/>
      <w:bookmarkStart w:id="3" w:name="_Toc89773755"/>
      <w:bookmarkEnd w:id="1"/>
      <w:bookmarkEnd w:id="2"/>
      <w:r>
        <w:rPr>
          <w:szCs w:val="28"/>
        </w:rPr>
        <w:lastRenderedPageBreak/>
        <w:t>1. Наименование дисциплины</w:t>
      </w:r>
      <w:bookmarkEnd w:id="3"/>
      <w:r>
        <w:rPr>
          <w:szCs w:val="28"/>
        </w:rPr>
        <w:t xml:space="preserve"> </w:t>
      </w:r>
    </w:p>
    <w:p w:rsidR="00A7457D" w:rsidRDefault="003A715F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Дисциплина «История бюджетных реформ».</w:t>
      </w:r>
    </w:p>
    <w:p w:rsidR="00A7457D" w:rsidRDefault="003A715F">
      <w:pPr>
        <w:pStyle w:val="1"/>
        <w:spacing w:beforeAutospacing="1" w:line="360" w:lineRule="auto"/>
        <w:rPr>
          <w:szCs w:val="28"/>
        </w:rPr>
      </w:pPr>
      <w:bookmarkStart w:id="4" w:name="__RefHeading___Toc32679_318543110"/>
      <w:bookmarkStart w:id="5" w:name="_Toc897737561"/>
      <w:bookmarkStart w:id="6" w:name="_Toc89773756"/>
      <w:bookmarkEnd w:id="4"/>
      <w:r>
        <w:rPr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5"/>
      <w:bookmarkEnd w:id="6"/>
    </w:p>
    <w:p w:rsidR="00A7457D" w:rsidRDefault="003A715F">
      <w:pPr>
        <w:keepNext/>
        <w:ind w:firstLine="709"/>
        <w:jc w:val="right"/>
        <w:rPr>
          <w:sz w:val="28"/>
          <w:szCs w:val="28"/>
        </w:rPr>
      </w:pPr>
      <w:r>
        <w:tab/>
      </w:r>
      <w:r>
        <w:rPr>
          <w:sz w:val="28"/>
          <w:szCs w:val="28"/>
        </w:rPr>
        <w:t>Таблица 1</w:t>
      </w:r>
    </w:p>
    <w:tbl>
      <w:tblPr>
        <w:tblStyle w:val="affb"/>
        <w:tblW w:w="9356" w:type="dxa"/>
        <w:tblInd w:w="-5" w:type="dxa"/>
        <w:tblLook w:val="04A0" w:firstRow="1" w:lastRow="0" w:firstColumn="1" w:lastColumn="0" w:noHBand="0" w:noVBand="1"/>
      </w:tblPr>
      <w:tblGrid>
        <w:gridCol w:w="1661"/>
        <w:gridCol w:w="2246"/>
        <w:gridCol w:w="2687"/>
        <w:gridCol w:w="2762"/>
      </w:tblGrid>
      <w:tr w:rsidR="00A7457D">
        <w:tc>
          <w:tcPr>
            <w:tcW w:w="1659" w:type="dxa"/>
            <w:vAlign w:val="center"/>
          </w:tcPr>
          <w:p w:rsidR="00A7457D" w:rsidRDefault="003A715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46" w:type="dxa"/>
            <w:vAlign w:val="center"/>
          </w:tcPr>
          <w:p w:rsidR="00A7457D" w:rsidRDefault="003A715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87" w:type="dxa"/>
            <w:vAlign w:val="center"/>
          </w:tcPr>
          <w:p w:rsidR="00A7457D" w:rsidRDefault="003A715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763" w:type="dxa"/>
            <w:vAlign w:val="center"/>
          </w:tcPr>
          <w:p w:rsidR="00A7457D" w:rsidRDefault="003A715F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7457D">
        <w:trPr>
          <w:trHeight w:val="3629"/>
        </w:trPr>
        <w:tc>
          <w:tcPr>
            <w:tcW w:w="1659" w:type="dxa"/>
            <w:vMerge w:val="restart"/>
          </w:tcPr>
          <w:p w:rsidR="00A7457D" w:rsidRDefault="003A715F">
            <w:pPr>
              <w:widowControl w:val="0"/>
              <w:tabs>
                <w:tab w:val="left" w:pos="3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ПК-1</w:t>
            </w:r>
          </w:p>
        </w:tc>
        <w:tc>
          <w:tcPr>
            <w:tcW w:w="2246" w:type="dxa"/>
            <w:vMerge w:val="restart"/>
          </w:tcPr>
          <w:p w:rsidR="00A7457D" w:rsidRDefault="003A71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выявлять тенденции развития финансов в государственном и негосударственном секторах экономики России и за рубежом, оценивать их воздействие на социально-экономические процессы и принимать на этой основе обоснованные решения в области управления финансами</w:t>
            </w:r>
          </w:p>
        </w:tc>
        <w:tc>
          <w:tcPr>
            <w:tcW w:w="2687" w:type="dxa"/>
          </w:tcPr>
          <w:p w:rsidR="00A7457D" w:rsidRDefault="003A71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Применяет теоретические знания, экономико-математический инструментарий, информационно-коммуникационные технологии для определения современных трендов развития финансов в государственном и негосударственном секторах экономики</w:t>
            </w:r>
          </w:p>
        </w:tc>
        <w:tc>
          <w:tcPr>
            <w:tcW w:w="2763" w:type="dxa"/>
          </w:tcPr>
          <w:p w:rsidR="00A7457D" w:rsidRDefault="003A715F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основные этапы развития бюджетной системы в России и за рубежом</w:t>
            </w:r>
          </w:p>
          <w:p w:rsidR="00A7457D" w:rsidRDefault="003A715F">
            <w:pPr>
              <w:widowControl w:val="0"/>
              <w:tabs>
                <w:tab w:val="left" w:pos="540"/>
              </w:tabs>
              <w:contextualSpacing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определять на основе изученного исторического опыта тренды развития бюджетной системы России и оценивать последствия принимаемых управленческих решений</w:t>
            </w:r>
          </w:p>
        </w:tc>
      </w:tr>
      <w:tr w:rsidR="00A7457D">
        <w:trPr>
          <w:trHeight w:val="1520"/>
        </w:trPr>
        <w:tc>
          <w:tcPr>
            <w:tcW w:w="1659" w:type="dxa"/>
            <w:vMerge/>
          </w:tcPr>
          <w:p w:rsidR="00A7457D" w:rsidRDefault="00A7457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246" w:type="dxa"/>
            <w:vMerge/>
          </w:tcPr>
          <w:p w:rsidR="00A7457D" w:rsidRDefault="00A7457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87" w:type="dxa"/>
          </w:tcPr>
          <w:p w:rsidR="00A7457D" w:rsidRDefault="003A71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эффективные решения разноуровневых задач в процессе управления финансами в государственном и негосударственном секторах экономики, оценивает последствия принимаемых управленческих решений</w:t>
            </w:r>
          </w:p>
        </w:tc>
        <w:tc>
          <w:tcPr>
            <w:tcW w:w="2763" w:type="dxa"/>
          </w:tcPr>
          <w:p w:rsidR="00A7457D" w:rsidRDefault="003A715F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основные методы, используемые в ходе бюджетных реформ, для проведения анализа и системных оценок состояния финансов в государственном и негосударственном секторах экономики</w:t>
            </w:r>
          </w:p>
          <w:p w:rsidR="00A7457D" w:rsidRDefault="003A715F">
            <w:pPr>
              <w:widowControl w:val="0"/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на основе проведения анализа оценивать последствия принимаемых управленческих решений</w:t>
            </w:r>
          </w:p>
        </w:tc>
      </w:tr>
      <w:tr w:rsidR="00A7457D">
        <w:trPr>
          <w:trHeight w:val="693"/>
        </w:trPr>
        <w:tc>
          <w:tcPr>
            <w:tcW w:w="1659" w:type="dxa"/>
            <w:vMerge/>
          </w:tcPr>
          <w:p w:rsidR="00A7457D" w:rsidRDefault="00A7457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246" w:type="dxa"/>
            <w:vMerge/>
          </w:tcPr>
          <w:p w:rsidR="00A7457D" w:rsidRDefault="00A7457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87" w:type="dxa"/>
          </w:tcPr>
          <w:p w:rsidR="00A7457D" w:rsidRDefault="003A71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Ранжирует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стратегические и тактические цели </w:t>
            </w:r>
            <w:r>
              <w:rPr>
                <w:color w:val="000000"/>
                <w:spacing w:val="-3"/>
                <w:sz w:val="24"/>
                <w:szCs w:val="24"/>
              </w:rPr>
              <w:lastRenderedPageBreak/>
              <w:t xml:space="preserve">развития </w:t>
            </w:r>
            <w:r>
              <w:rPr>
                <w:sz w:val="24"/>
                <w:szCs w:val="24"/>
              </w:rPr>
              <w:t>финансов в государственном и негосударственном секторах экономики</w:t>
            </w:r>
          </w:p>
        </w:tc>
        <w:tc>
          <w:tcPr>
            <w:tcW w:w="2763" w:type="dxa"/>
          </w:tcPr>
          <w:p w:rsidR="00A7457D" w:rsidRDefault="003A715F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: основные цели развития финансов в государственном и </w:t>
            </w:r>
            <w:r>
              <w:rPr>
                <w:sz w:val="24"/>
                <w:szCs w:val="24"/>
              </w:rPr>
              <w:lastRenderedPageBreak/>
              <w:t>негосударственном секторах экономики, которые ставились в ходе бюджетных реформ</w:t>
            </w:r>
          </w:p>
          <w:p w:rsidR="00A7457D" w:rsidRDefault="003A715F">
            <w:pPr>
              <w:widowControl w:val="0"/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формировать стратегические и тактические цели развития финансов в государственном и негосударственном секторах экономики</w:t>
            </w:r>
          </w:p>
        </w:tc>
      </w:tr>
      <w:tr w:rsidR="00A7457D">
        <w:trPr>
          <w:trHeight w:val="765"/>
        </w:trPr>
        <w:tc>
          <w:tcPr>
            <w:tcW w:w="1659" w:type="dxa"/>
            <w:vMerge w:val="restart"/>
          </w:tcPr>
          <w:p w:rsidR="00A7457D" w:rsidRDefault="003A715F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УК-2</w:t>
            </w:r>
          </w:p>
        </w:tc>
        <w:tc>
          <w:tcPr>
            <w:tcW w:w="2246" w:type="dxa"/>
            <w:vMerge w:val="restart"/>
          </w:tcPr>
          <w:p w:rsidR="00A7457D" w:rsidRDefault="003A71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применять коммуникативные технологии, владеть иностранным языком на уровне, позволяющем, осуществлять профессиональную и исследовательскую деятельность, в т.ч. и в иноязычной среде</w:t>
            </w:r>
          </w:p>
        </w:tc>
        <w:tc>
          <w:tcPr>
            <w:tcW w:w="2687" w:type="dxa"/>
          </w:tcPr>
          <w:p w:rsidR="00A7457D" w:rsidRDefault="003A71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коммуникативные технологии, включая современные, для академического и профессионального взаимодействия</w:t>
            </w:r>
          </w:p>
        </w:tc>
        <w:tc>
          <w:tcPr>
            <w:tcW w:w="2763" w:type="dxa"/>
          </w:tcPr>
          <w:p w:rsidR="00A7457D" w:rsidRDefault="003A715F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коммуникативные технологии, используемые в прошлом и современные для академического и профессионального взаимодействия.</w:t>
            </w:r>
          </w:p>
          <w:p w:rsidR="00A7457D" w:rsidRDefault="003A715F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 коммуникативные технологии для академического и профессионального взаимодействия.</w:t>
            </w:r>
          </w:p>
        </w:tc>
      </w:tr>
      <w:tr w:rsidR="00A7457D">
        <w:trPr>
          <w:trHeight w:val="762"/>
        </w:trPr>
        <w:tc>
          <w:tcPr>
            <w:tcW w:w="1659" w:type="dxa"/>
            <w:vMerge/>
          </w:tcPr>
          <w:p w:rsidR="00A7457D" w:rsidRDefault="00A7457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246" w:type="dxa"/>
            <w:vMerge/>
          </w:tcPr>
          <w:p w:rsidR="00A7457D" w:rsidRDefault="00A7457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87" w:type="dxa"/>
          </w:tcPr>
          <w:p w:rsidR="00A7457D" w:rsidRDefault="003A71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Общается на иностранном языке в сфере профессиональной деятельности и в научной среде в письменной и устной форме</w:t>
            </w:r>
          </w:p>
        </w:tc>
        <w:tc>
          <w:tcPr>
            <w:tcW w:w="2763" w:type="dxa"/>
          </w:tcPr>
          <w:p w:rsidR="00A7457D" w:rsidRDefault="003A715F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основную англоязычную лексику в области бюджетных отношений.</w:t>
            </w:r>
          </w:p>
          <w:p w:rsidR="00A7457D" w:rsidRDefault="003A715F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 основную англоязычную лексику в области бюджетных отношений в устных докладах и письменных работах.</w:t>
            </w:r>
          </w:p>
        </w:tc>
      </w:tr>
      <w:tr w:rsidR="00A7457D">
        <w:trPr>
          <w:trHeight w:val="762"/>
        </w:trPr>
        <w:tc>
          <w:tcPr>
            <w:tcW w:w="1659" w:type="dxa"/>
            <w:vMerge/>
          </w:tcPr>
          <w:p w:rsidR="00A7457D" w:rsidRDefault="00A7457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246" w:type="dxa"/>
            <w:vMerge/>
          </w:tcPr>
          <w:p w:rsidR="00A7457D" w:rsidRDefault="00A7457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87" w:type="dxa"/>
          </w:tcPr>
          <w:p w:rsidR="00A7457D" w:rsidRDefault="003A71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</w:t>
            </w:r>
          </w:p>
        </w:tc>
        <w:tc>
          <w:tcPr>
            <w:tcW w:w="2763" w:type="dxa"/>
          </w:tcPr>
          <w:p w:rsidR="00A7457D" w:rsidRDefault="003A715F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английский язык в достаточной степени для представления основных научных результатов изучения бюджетных реформ, проводимых в зарубежных странах.</w:t>
            </w:r>
          </w:p>
          <w:p w:rsidR="00A7457D" w:rsidRDefault="003A715F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представлять на английском языке научные результаты изучения бюджетных реформ, проводимых в </w:t>
            </w:r>
            <w:r>
              <w:rPr>
                <w:sz w:val="24"/>
                <w:szCs w:val="24"/>
              </w:rPr>
              <w:lastRenderedPageBreak/>
              <w:t>зарубежных странах на конференциях и симпозиумах, вести научные дискуссии и дебаты.</w:t>
            </w:r>
          </w:p>
        </w:tc>
      </w:tr>
      <w:tr w:rsidR="00A7457D">
        <w:trPr>
          <w:trHeight w:val="762"/>
        </w:trPr>
        <w:tc>
          <w:tcPr>
            <w:tcW w:w="1659" w:type="dxa"/>
            <w:vMerge/>
          </w:tcPr>
          <w:p w:rsidR="00A7457D" w:rsidRDefault="00A7457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246" w:type="dxa"/>
            <w:vMerge/>
          </w:tcPr>
          <w:p w:rsidR="00A7457D" w:rsidRDefault="00A7457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87" w:type="dxa"/>
          </w:tcPr>
          <w:p w:rsidR="00A7457D" w:rsidRDefault="003A71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владение научным речевым этикетом, основами риторики на иностранном языке, навыками написания научных статей на иностранном языке</w:t>
            </w:r>
          </w:p>
        </w:tc>
        <w:tc>
          <w:tcPr>
            <w:tcW w:w="2763" w:type="dxa"/>
          </w:tcPr>
          <w:p w:rsidR="00A7457D" w:rsidRDefault="003A715F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научный речевой этикет, основы риторики на английском языке, стилистику научных статей на английском языке, посвященных бюджетным реформам.</w:t>
            </w:r>
          </w:p>
          <w:p w:rsidR="00A7457D" w:rsidRDefault="003A715F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 научный речевой этикет, основы риторики на английском языке, писать научные статьи на английском языке, посвященные проводимым бюджетным реформам.</w:t>
            </w:r>
          </w:p>
        </w:tc>
      </w:tr>
      <w:tr w:rsidR="00A7457D">
        <w:trPr>
          <w:trHeight w:val="762"/>
        </w:trPr>
        <w:tc>
          <w:tcPr>
            <w:tcW w:w="1659" w:type="dxa"/>
            <w:vMerge/>
          </w:tcPr>
          <w:p w:rsidR="00A7457D" w:rsidRDefault="00A7457D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6"/>
                <w:szCs w:val="26"/>
              </w:rPr>
            </w:pPr>
          </w:p>
        </w:tc>
        <w:tc>
          <w:tcPr>
            <w:tcW w:w="2246" w:type="dxa"/>
            <w:vMerge/>
          </w:tcPr>
          <w:p w:rsidR="00A7457D" w:rsidRDefault="00A7457D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687" w:type="dxa"/>
          </w:tcPr>
          <w:p w:rsidR="00A7457D" w:rsidRDefault="003A71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Работает со специальной иностранной литературой и документацией на иностранном языке</w:t>
            </w:r>
          </w:p>
        </w:tc>
        <w:tc>
          <w:tcPr>
            <w:tcW w:w="2763" w:type="dxa"/>
          </w:tcPr>
          <w:p w:rsidR="00A7457D" w:rsidRDefault="003A715F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состав основных публикаций, посвященных бюджетным реформам за рубежом</w:t>
            </w:r>
          </w:p>
          <w:p w:rsidR="00A7457D" w:rsidRDefault="003A715F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работать с первоисточниками публикаций на английском языке для изучения бюджетных реформ, проводимых за рубежом.</w:t>
            </w:r>
          </w:p>
        </w:tc>
      </w:tr>
    </w:tbl>
    <w:p w:rsidR="00A7457D" w:rsidRDefault="00A7457D">
      <w:pPr>
        <w:rPr>
          <w:sz w:val="28"/>
          <w:szCs w:val="28"/>
        </w:rPr>
      </w:pPr>
    </w:p>
    <w:p w:rsidR="00A7457D" w:rsidRDefault="003A715F" w:rsidP="004D335F">
      <w:pPr>
        <w:pStyle w:val="1"/>
        <w:rPr>
          <w:b w:val="0"/>
        </w:rPr>
      </w:pPr>
      <w:bookmarkStart w:id="7" w:name="__RefHeading___Toc32681_318543110"/>
      <w:bookmarkStart w:id="8" w:name="_Toc897737571"/>
      <w:bookmarkStart w:id="9" w:name="_Toc89773757"/>
      <w:bookmarkEnd w:id="7"/>
      <w:r>
        <w:t>3. Место дисциплины в структуре образовательной программы</w:t>
      </w:r>
      <w:bookmarkEnd w:id="8"/>
      <w:bookmarkEnd w:id="9"/>
    </w:p>
    <w:p w:rsidR="00A7457D" w:rsidRDefault="003A715F">
      <w:pPr>
        <w:spacing w:line="360" w:lineRule="auto"/>
        <w:ind w:firstLine="709"/>
        <w:jc w:val="both"/>
      </w:pPr>
      <w:r>
        <w:rPr>
          <w:bCs/>
          <w:sz w:val="28"/>
          <w:szCs w:val="28"/>
        </w:rPr>
        <w:t>Дисциплина «</w:t>
      </w:r>
      <w:r>
        <w:rPr>
          <w:rFonts w:eastAsia="Calibri"/>
          <w:sz w:val="28"/>
          <w:szCs w:val="28"/>
        </w:rPr>
        <w:t>История бюджетных реформ»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входит в модуль дисциплин по выбору, углубляющих освоение программы магистратуры по направлению подготовки 38.04.08 – Финансы и кредит, направленность программы магистратуры «Финансовые инновации в государственном секторе».</w:t>
      </w:r>
    </w:p>
    <w:p w:rsidR="00A7457D" w:rsidRDefault="003A71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дисциплины </w:t>
      </w:r>
      <w:r>
        <w:rPr>
          <w:bCs/>
          <w:sz w:val="28"/>
          <w:szCs w:val="28"/>
        </w:rPr>
        <w:t>«</w:t>
      </w:r>
      <w:r>
        <w:rPr>
          <w:rFonts w:eastAsia="Calibri"/>
          <w:sz w:val="28"/>
          <w:szCs w:val="28"/>
        </w:rPr>
        <w:t xml:space="preserve">История бюджетных реформ» </w:t>
      </w:r>
      <w:r>
        <w:rPr>
          <w:sz w:val="28"/>
          <w:szCs w:val="28"/>
        </w:rPr>
        <w:t xml:space="preserve">базируется на сумме знаний, полученных обучающимися в ходе освоения дисциплин «Современные концепции финансов и кредита», «Современные принципы </w:t>
      </w:r>
      <w:r>
        <w:rPr>
          <w:sz w:val="28"/>
          <w:szCs w:val="28"/>
        </w:rPr>
        <w:lastRenderedPageBreak/>
        <w:t>налогообложения», «Финансовые и денежно-кредитные методы регулирования экономики».</w:t>
      </w:r>
    </w:p>
    <w:p w:rsidR="00A7457D" w:rsidRDefault="003A715F" w:rsidP="004D335F">
      <w:pPr>
        <w:pStyle w:val="1"/>
        <w:rPr>
          <w:b w:val="0"/>
        </w:rPr>
      </w:pPr>
      <w:bookmarkStart w:id="10" w:name="__RefHeading___Toc32683_318543110"/>
      <w:bookmarkStart w:id="11" w:name="_Toc897737581"/>
      <w:bookmarkStart w:id="12" w:name="_Toc89773758"/>
      <w:bookmarkEnd w:id="10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>
        <w:t xml:space="preserve"> </w:t>
      </w:r>
    </w:p>
    <w:p w:rsidR="00A7457D" w:rsidRDefault="003A715F">
      <w:pPr>
        <w:keepNext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02"/>
        <w:gridCol w:w="1717"/>
        <w:gridCol w:w="2541"/>
      </w:tblGrid>
      <w:tr w:rsidR="00A7457D"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</w:t>
            </w:r>
          </w:p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Модуль 5</w:t>
            </w:r>
          </w:p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A7457D"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3/108</w:t>
            </w:r>
          </w:p>
        </w:tc>
      </w:tr>
      <w:tr w:rsidR="00A7457D"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A7457D"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A7457D"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A7457D"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A7457D"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Эссе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Эссе</w:t>
            </w:r>
          </w:p>
        </w:tc>
      </w:tr>
      <w:tr w:rsidR="00A7457D">
        <w:tc>
          <w:tcPr>
            <w:tcW w:w="4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>
            <w:pPr>
              <w:pStyle w:val="aff"/>
              <w:keepNext/>
              <w:widowControl w:val="0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зачет</w:t>
            </w:r>
          </w:p>
        </w:tc>
      </w:tr>
    </w:tbl>
    <w:p w:rsidR="00A7457D" w:rsidRDefault="00A7457D">
      <w:pPr>
        <w:pStyle w:val="af4"/>
        <w:jc w:val="both"/>
        <w:rPr>
          <w:b w:val="0"/>
          <w:szCs w:val="28"/>
        </w:rPr>
      </w:pPr>
    </w:p>
    <w:p w:rsidR="00A7457D" w:rsidRDefault="003A715F" w:rsidP="004D335F">
      <w:pPr>
        <w:pStyle w:val="1"/>
        <w:rPr>
          <w:b w:val="0"/>
        </w:rPr>
      </w:pPr>
      <w:bookmarkStart w:id="13" w:name="__RefHeading___Toc32685_318543110"/>
      <w:bookmarkStart w:id="14" w:name="_Toc897737591"/>
      <w:bookmarkStart w:id="15" w:name="_Toc89773759"/>
      <w:bookmarkEnd w:id="13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:rsidR="00A7457D" w:rsidRDefault="003A715F">
      <w:pPr>
        <w:pStyle w:val="2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</w:rPr>
      </w:pPr>
      <w:bookmarkStart w:id="16" w:name="__RefHeading___Toc32687_318543110"/>
      <w:bookmarkStart w:id="17" w:name="_Toc897737601"/>
      <w:bookmarkStart w:id="18" w:name="_Toc89773760"/>
      <w:bookmarkEnd w:id="16"/>
      <w:r>
        <w:rPr>
          <w:rFonts w:ascii="Times New Roman" w:hAnsi="Times New Roman" w:cs="Times New Roman"/>
        </w:rPr>
        <w:t>5.1. Содержание дисциплины</w:t>
      </w:r>
      <w:bookmarkEnd w:id="17"/>
      <w:bookmarkEnd w:id="18"/>
    </w:p>
    <w:p w:rsidR="00A7457D" w:rsidRDefault="003A715F">
      <w:pPr>
        <w:spacing w:line="360" w:lineRule="auto"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История бюджетных реформ России до Революции 1917 года </w:t>
      </w:r>
    </w:p>
    <w:p w:rsidR="00A7457D" w:rsidRDefault="003A715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Двухзвенная бюджетная система России XV в. Введение местных налогов. Земская реформа 1551 г. Первый в России бюджет (смета государственных доходов и расходов) 1645 г.</w:t>
      </w:r>
    </w:p>
    <w:p w:rsidR="00A7457D" w:rsidRDefault="003A715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Реформы 1801-1811 гг. М.М. Сперанского. План финансов и его влияние на развитие современных бюджетных отношений.</w:t>
      </w:r>
    </w:p>
    <w:p w:rsidR="00A7457D" w:rsidRDefault="003A715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Денежная реформа </w:t>
      </w:r>
      <w:proofErr w:type="spellStart"/>
      <w:r>
        <w:rPr>
          <w:bCs/>
          <w:color w:val="000000"/>
          <w:sz w:val="28"/>
          <w:szCs w:val="28"/>
        </w:rPr>
        <w:t>Канкрина</w:t>
      </w:r>
      <w:proofErr w:type="spellEnd"/>
      <w:r>
        <w:rPr>
          <w:bCs/>
          <w:color w:val="000000"/>
          <w:sz w:val="28"/>
          <w:szCs w:val="28"/>
        </w:rPr>
        <w:t xml:space="preserve"> Е.Ф. н ее влияние на бюджет в Царской России.</w:t>
      </w:r>
    </w:p>
    <w:p w:rsidR="00A7457D" w:rsidRDefault="003A715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Бюджетная реформа 1862 г. – исходный пункт развития российского бюджетного законодательства. Программа коренных начал государственной финансовой отчетности Российской Империи Татаринова В.А. </w:t>
      </w:r>
      <w:r>
        <w:rPr>
          <w:sz w:val="28"/>
          <w:szCs w:val="28"/>
        </w:rPr>
        <w:t xml:space="preserve">Правила составления, рассмотрения, утверждения и исполнения </w:t>
      </w:r>
      <w:r>
        <w:rPr>
          <w:sz w:val="28"/>
          <w:szCs w:val="28"/>
        </w:rPr>
        <w:lastRenderedPageBreak/>
        <w:t>государственной росписи и финансовых смет министерств, и главных управлений.</w:t>
      </w:r>
    </w:p>
    <w:p w:rsidR="00A7457D" w:rsidRDefault="003A715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Реформы С.Ю. Витте XIX– начала XX в.</w:t>
      </w:r>
    </w:p>
    <w:p w:rsidR="00A7457D" w:rsidRDefault="003A71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Государственного совета и Государственной думы.</w:t>
      </w:r>
      <w:r>
        <w:t xml:space="preserve"> </w:t>
      </w:r>
      <w:r>
        <w:rPr>
          <w:color w:val="000000"/>
          <w:sz w:val="28"/>
          <w:szCs w:val="28"/>
        </w:rPr>
        <w:t>Правила о порядке рассмотрения государственной росписи доходов и расходов в России (1906 г.).</w:t>
      </w:r>
    </w:p>
    <w:p w:rsidR="00A7457D" w:rsidRDefault="003A715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2. Бюджетные реформы периода социалистического развития страны </w:t>
      </w:r>
    </w:p>
    <w:p w:rsidR="00A7457D" w:rsidRDefault="003A715F">
      <w:pPr>
        <w:spacing w:line="360" w:lineRule="auto"/>
        <w:ind w:firstLine="709"/>
        <w:jc w:val="both"/>
        <w:rPr>
          <w:rFonts w:eastAsiaTheme="minorHAnsi"/>
          <w:color w:val="333333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>Первые бюджеты советского Правительства (1918-1921 гг.). Изменения в структуре бюджетной системы страны в период 1922-1930 гг. Влияние к</w:t>
      </w:r>
      <w:r>
        <w:rPr>
          <w:rFonts w:eastAsiaTheme="minorHAnsi"/>
          <w:color w:val="333333"/>
          <w:sz w:val="28"/>
          <w:szCs w:val="28"/>
          <w:lang w:eastAsia="en-US"/>
        </w:rPr>
        <w:t xml:space="preserve">онституции СССР 1924 г. на формирование основ советской бюджетной системы. Основные нормативно-правовые документы: декрет СНК СССР «О порядке составления и рассмотрения смет и росписей государственных доходов и расходов на 1923/24 бюджетный год», положение о бюджетных правах СССР и входящих в его состав союзных республик, правила составления, рассмотрения и исполнения смет и росписей </w:t>
      </w:r>
      <w:proofErr w:type="spellStart"/>
      <w:r>
        <w:rPr>
          <w:rFonts w:eastAsiaTheme="minorHAnsi"/>
          <w:color w:val="333333"/>
          <w:sz w:val="28"/>
          <w:szCs w:val="28"/>
          <w:lang w:eastAsia="en-US"/>
        </w:rPr>
        <w:t>Наркомфина</w:t>
      </w:r>
      <w:proofErr w:type="spellEnd"/>
      <w:r>
        <w:rPr>
          <w:rFonts w:eastAsiaTheme="minorHAnsi"/>
          <w:color w:val="333333"/>
          <w:sz w:val="28"/>
          <w:szCs w:val="28"/>
          <w:lang w:eastAsia="en-US"/>
        </w:rPr>
        <w:t xml:space="preserve"> СССР, Госплана и РКИ, правила составления твердых квартальных бюджетных планов, утвержденные ЦИК СССР и СНК СССР и др.</w:t>
      </w:r>
    </w:p>
    <w:p w:rsidR="00A7457D" w:rsidRDefault="003A715F">
      <w:pPr>
        <w:spacing w:line="360" w:lineRule="auto"/>
        <w:ind w:firstLine="709"/>
        <w:jc w:val="both"/>
        <w:rPr>
          <w:color w:val="333333"/>
        </w:rPr>
      </w:pPr>
      <w:r>
        <w:rPr>
          <w:color w:val="000000"/>
          <w:sz w:val="28"/>
          <w:szCs w:val="28"/>
        </w:rPr>
        <w:t xml:space="preserve">Роль налоговой реформы 1930-1932 гг. в развитии бюджетной системы СССР. </w:t>
      </w:r>
      <w:r>
        <w:rPr>
          <w:rFonts w:eastAsiaTheme="minorHAnsi"/>
          <w:color w:val="333333"/>
          <w:sz w:val="28"/>
          <w:szCs w:val="28"/>
          <w:lang w:eastAsia="en-US"/>
        </w:rPr>
        <w:t>Основные нормативно-правовые документы: Постановление ЦИК и СНК СССР "О переносе начала хозяйственного года с 1 октября на 1 января" и др.</w:t>
      </w:r>
    </w:p>
    <w:p w:rsidR="00A7457D" w:rsidRDefault="003A715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Окончательное формирование бюджетной системы СССР в 1936 г. – усиление централизации в управлении финансами государства. </w:t>
      </w:r>
      <w:r>
        <w:rPr>
          <w:color w:val="333333"/>
          <w:sz w:val="28"/>
          <w:szCs w:val="28"/>
        </w:rPr>
        <w:t>Конституция СССР 1936 г. и оформление прав местных Советов на собственные бюджеты.</w:t>
      </w:r>
      <w:r>
        <w:rPr>
          <w:color w:val="333333"/>
        </w:rPr>
        <w:t xml:space="preserve"> </w:t>
      </w:r>
      <w:r>
        <w:rPr>
          <w:color w:val="000000"/>
          <w:sz w:val="28"/>
          <w:szCs w:val="28"/>
        </w:rPr>
        <w:t>Усиление централизации 1938 года – включение в состав бюджета СССР местных бюджетов и бюджета государственного социального страхования.</w:t>
      </w:r>
    </w:p>
    <w:p w:rsidR="00A7457D" w:rsidRDefault="003A715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3. Развитие бюджетных реформ зарубежных государств </w:t>
      </w:r>
    </w:p>
    <w:p w:rsidR="00A7457D" w:rsidRDefault="003A71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Концептуальные подходы к разработке и реализации бюджетных реформ в странах ОЭСР.</w:t>
      </w:r>
    </w:p>
    <w:p w:rsidR="00A7457D" w:rsidRDefault="003A71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реформы бюджетного процесса. Модель ROMTEF и ее реализация при реформировании бюджетного процесса. Оценка изменений в содержании этапов и процедур бюджетного процесса при реформировании на принципах бюджетирования, ориентированного на результат.</w:t>
      </w:r>
    </w:p>
    <w:p w:rsidR="00A7457D" w:rsidRDefault="003A71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Зарубежный опыт реформирования бюджетного процесса, том числе ЕЭС, проблемы его использования в Российской Федерации.</w:t>
      </w:r>
    </w:p>
    <w:p w:rsidR="00A7457D" w:rsidRDefault="003A71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Сравнительная характеристика отечественного и зарубежного опыта, том числе стран членов ОЭСР, реформирования бюджетного устройства. </w:t>
      </w:r>
    </w:p>
    <w:p w:rsidR="00A7457D" w:rsidRDefault="003A71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влияния международных организаций и межгосударственных объединений на бюджетные реформы. </w:t>
      </w:r>
    </w:p>
    <w:p w:rsidR="00A7457D" w:rsidRDefault="003A715F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4. Современные бюджетные реформы в России </w:t>
      </w:r>
    </w:p>
    <w:p w:rsidR="00A7457D" w:rsidRDefault="003A71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Реформа бюджетного устройства Российской Федерации: содержание, этапы.</w:t>
      </w:r>
    </w:p>
    <w:p w:rsidR="00A7457D" w:rsidRDefault="003A71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реформирования бюджетной системы Российской Федерации. Проблемы реализации принципов бюджетной системы Российской Федерации. Развитие бюджетных прав органов государственной власти и местного самоуправления. Оценка влияния реформы местного самоуправления на реформу бюджетного устройства Российской Федерации.</w:t>
      </w:r>
    </w:p>
    <w:p w:rsidR="00A7457D" w:rsidRDefault="003A71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Этапы и результаты реформирования межбюджетных отношений в Российской Федерации. Правовые основы реформирования межбюджетных отношений в России. Межбюджетные трансферты: трансформация целей, задач и механизма предоставления в процессе реформы бюджетного устройства Российской Федерации. </w:t>
      </w:r>
    </w:p>
    <w:p w:rsidR="00A7457D" w:rsidRDefault="003A71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Характеристика реформы бюджетного процесса в Российской Федерации. Правовые основы реформы бюджетного процесса. Среднесрочное бюджетное планирование. Долгосрочное бюджетное прогнозирование. Программно-целевое управление расходами бюджета. Федеральная контрактная система. Проблемы оценки результативности и эффективности расходов бюджетов. Анализ результатов реформирования бюджетного процесса в Российской Федерации.</w:t>
      </w:r>
    </w:p>
    <w:p w:rsidR="00A7457D" w:rsidRDefault="00A7457D">
      <w:pPr>
        <w:spacing w:line="360" w:lineRule="auto"/>
        <w:ind w:firstLine="709"/>
        <w:jc w:val="both"/>
        <w:rPr>
          <w:sz w:val="28"/>
          <w:szCs w:val="28"/>
        </w:rPr>
      </w:pPr>
    </w:p>
    <w:p w:rsidR="00A7457D" w:rsidRDefault="003A715F">
      <w:pPr>
        <w:pStyle w:val="2"/>
        <w:rPr>
          <w:rFonts w:ascii="Times New Roman" w:hAnsi="Times New Roman"/>
        </w:rPr>
      </w:pPr>
      <w:bookmarkStart w:id="19" w:name="__RefHeading___Toc32689_318543110"/>
      <w:bookmarkEnd w:id="19"/>
      <w:r>
        <w:rPr>
          <w:rFonts w:ascii="Times New Roman" w:hAnsi="Times New Roman"/>
        </w:rPr>
        <w:t>5.2. Учебно-тематический план</w:t>
      </w:r>
    </w:p>
    <w:p w:rsidR="00A7457D" w:rsidRDefault="003A715F">
      <w:pPr>
        <w:tabs>
          <w:tab w:val="right" w:pos="851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Таблица 3</w:t>
      </w:r>
    </w:p>
    <w:tbl>
      <w:tblPr>
        <w:tblW w:w="5238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488"/>
        <w:gridCol w:w="1868"/>
        <w:gridCol w:w="622"/>
        <w:gridCol w:w="749"/>
        <w:gridCol w:w="952"/>
        <w:gridCol w:w="1296"/>
        <w:gridCol w:w="1834"/>
        <w:gridCol w:w="1682"/>
      </w:tblGrid>
      <w:tr w:rsidR="00A7457D" w:rsidTr="003A715F"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57D" w:rsidRDefault="003A715F">
            <w:pPr>
              <w:widowControl w:val="0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A7457D" w:rsidRDefault="003A715F">
            <w:pPr>
              <w:widowControl w:val="0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8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57D" w:rsidRDefault="003A715F">
            <w:pPr>
              <w:widowControl w:val="0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457D" w:rsidRDefault="003A715F">
            <w:pPr>
              <w:widowControl w:val="0"/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57D" w:rsidRDefault="003A715F">
            <w:pPr>
              <w:widowControl w:val="0"/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A715F" w:rsidTr="003A715F"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A7457D">
            <w:pPr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A7457D">
            <w:pPr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6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A7457D" w:rsidRDefault="003A715F">
            <w:pPr>
              <w:widowControl w:val="0"/>
              <w:tabs>
                <w:tab w:val="right" w:pos="851"/>
              </w:tabs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29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57D" w:rsidRDefault="003A715F">
            <w:pPr>
              <w:widowControl w:val="0"/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работа* – Аудиторная работа</w:t>
            </w:r>
          </w:p>
        </w:tc>
        <w:tc>
          <w:tcPr>
            <w:tcW w:w="1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57D" w:rsidRDefault="003A715F">
            <w:pPr>
              <w:widowControl w:val="0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A7457D">
            <w:pPr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3A715F" w:rsidTr="003A715F"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A7457D">
            <w:pPr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8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A7457D">
            <w:pPr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6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57D" w:rsidRDefault="00A7457D">
            <w:pPr>
              <w:widowControl w:val="0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57D" w:rsidRDefault="003A715F">
            <w:pPr>
              <w:widowControl w:val="0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57D" w:rsidRDefault="003A715F">
            <w:pPr>
              <w:widowControl w:val="0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457D" w:rsidRDefault="003A715F">
            <w:pPr>
              <w:widowControl w:val="0"/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A7457D">
            <w:pPr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6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A7457D">
            <w:pPr>
              <w:widowControl w:val="0"/>
              <w:tabs>
                <w:tab w:val="right" w:pos="851"/>
              </w:tabs>
              <w:rPr>
                <w:sz w:val="24"/>
                <w:szCs w:val="24"/>
              </w:rPr>
            </w:pPr>
          </w:p>
        </w:tc>
      </w:tr>
      <w:tr w:rsidR="003A715F" w:rsidTr="003A715F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бюджетных реформ России до Революции 1917 года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в т.ч. в форме научной дискуссии, решение тестовых заданий.</w:t>
            </w:r>
          </w:p>
        </w:tc>
      </w:tr>
      <w:tr w:rsidR="003A715F" w:rsidTr="003A715F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left" w:pos="567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Бюджетные реформы периода социалистического развития страны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вопросов темы и результатов самостоятельной работы, в т.ч. в форме научной дискуссии, решение тестовых заданий, решение практических, в </w:t>
            </w:r>
            <w:r>
              <w:rPr>
                <w:sz w:val="24"/>
                <w:szCs w:val="24"/>
              </w:rPr>
              <w:lastRenderedPageBreak/>
              <w:t>т.ч. ситуационных задач.</w:t>
            </w:r>
          </w:p>
        </w:tc>
      </w:tr>
      <w:tr w:rsidR="003A715F" w:rsidTr="003A715F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left" w:pos="567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бюджетных реформ зарубежных государств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тестовых заданий, решение практических, в т.ч. ситуационных задач.</w:t>
            </w:r>
          </w:p>
        </w:tc>
      </w:tr>
      <w:tr w:rsidR="003A715F" w:rsidTr="003A715F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left" w:pos="567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бюджетные реформы в России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вопросов темы и результатов самостоятельной работы, решение тестовых заданий, решение практических, в т.ч. ситуационных задач.</w:t>
            </w:r>
          </w:p>
        </w:tc>
      </w:tr>
      <w:tr w:rsidR="003A715F" w:rsidTr="003A715F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A7457D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Согласно учебному плану: эссе</w:t>
            </w:r>
          </w:p>
        </w:tc>
      </w:tr>
      <w:tr w:rsidR="003A715F" w:rsidTr="003A715F"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A7457D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A7457D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</w:p>
        </w:tc>
      </w:tr>
    </w:tbl>
    <w:p w:rsidR="003A715F" w:rsidRDefault="003A715F" w:rsidP="00B66030">
      <w:pPr>
        <w:widowControl w:val="0"/>
        <w:suppressAutoHyphens w:val="0"/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A7457D" w:rsidRDefault="00A7457D" w:rsidP="00B66030">
      <w:pPr>
        <w:pStyle w:val="af4"/>
        <w:widowControl w:val="0"/>
        <w:suppressAutoHyphens w:val="0"/>
        <w:jc w:val="both"/>
        <w:rPr>
          <w:b w:val="0"/>
          <w:sz w:val="28"/>
          <w:szCs w:val="28"/>
        </w:rPr>
      </w:pPr>
    </w:p>
    <w:p w:rsidR="003A715F" w:rsidRPr="004D335F" w:rsidRDefault="003A715F" w:rsidP="004D335F">
      <w:bookmarkStart w:id="20" w:name="__RefHeading___Toc32691_318543110"/>
      <w:bookmarkEnd w:id="20"/>
    </w:p>
    <w:p w:rsidR="00A7457D" w:rsidRPr="004D335F" w:rsidRDefault="003A715F" w:rsidP="004D335F">
      <w:pPr>
        <w:pStyle w:val="2"/>
        <w:rPr>
          <w:rFonts w:ascii="Times New Roman" w:hAnsi="Times New Roman" w:cs="Times New Roman"/>
          <w:i w:val="0"/>
        </w:rPr>
      </w:pPr>
      <w:r w:rsidRPr="004D335F">
        <w:rPr>
          <w:rFonts w:ascii="Times New Roman" w:hAnsi="Times New Roman" w:cs="Times New Roman"/>
          <w:i w:val="0"/>
        </w:rPr>
        <w:t xml:space="preserve">5.3. Содержание семинаров, практических занятий </w:t>
      </w:r>
    </w:p>
    <w:p w:rsidR="00A7457D" w:rsidRDefault="003A715F" w:rsidP="00B66030">
      <w:pPr>
        <w:widowControl w:val="0"/>
        <w:tabs>
          <w:tab w:val="right" w:pos="851"/>
        </w:tabs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290AEB">
        <w:rPr>
          <w:sz w:val="28"/>
          <w:szCs w:val="28"/>
        </w:rPr>
        <w:t>4</w:t>
      </w:r>
    </w:p>
    <w:tbl>
      <w:tblPr>
        <w:tblStyle w:val="affb"/>
        <w:tblW w:w="9498" w:type="dxa"/>
        <w:tblInd w:w="-431" w:type="dxa"/>
        <w:tblLook w:val="04A0" w:firstRow="1" w:lastRow="0" w:firstColumn="1" w:lastColumn="0" w:noHBand="0" w:noVBand="1"/>
      </w:tblPr>
      <w:tblGrid>
        <w:gridCol w:w="2693"/>
        <w:gridCol w:w="4798"/>
        <w:gridCol w:w="2007"/>
      </w:tblGrid>
      <w:tr w:rsidR="00A7457D" w:rsidTr="003A715F">
        <w:tc>
          <w:tcPr>
            <w:tcW w:w="2693" w:type="dxa"/>
            <w:vAlign w:val="center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98" w:type="dxa"/>
            <w:vAlign w:val="center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007" w:type="dxa"/>
            <w:vAlign w:val="center"/>
          </w:tcPr>
          <w:p w:rsidR="00A7457D" w:rsidRDefault="003A715F" w:rsidP="00B66030">
            <w:pPr>
              <w:widowControl w:val="0"/>
              <w:suppressAutoHyphens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A7457D" w:rsidTr="003A715F">
        <w:tc>
          <w:tcPr>
            <w:tcW w:w="2693" w:type="dxa"/>
          </w:tcPr>
          <w:p w:rsidR="00A7457D" w:rsidRDefault="003A715F" w:rsidP="00B66030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бюджетных реформ России до Революции 1917 года </w:t>
            </w:r>
          </w:p>
        </w:tc>
        <w:tc>
          <w:tcPr>
            <w:tcW w:w="4798" w:type="dxa"/>
          </w:tcPr>
          <w:p w:rsidR="00A7457D" w:rsidRDefault="003A715F" w:rsidP="00B66030">
            <w:pPr>
              <w:widowControl w:val="0"/>
              <w:suppressAutoHyphens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Изменения в государственных финансах </w:t>
            </w:r>
            <w:r>
              <w:rPr>
                <w:color w:val="000000"/>
                <w:sz w:val="24"/>
                <w:szCs w:val="24"/>
              </w:rPr>
              <w:t>X</w:t>
            </w:r>
            <w:r>
              <w:rPr>
                <w:color w:val="000000"/>
                <w:sz w:val="24"/>
                <w:szCs w:val="24"/>
                <w:lang w:val="en-US"/>
              </w:rPr>
              <w:t>V</w:t>
            </w:r>
            <w:r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  <w:lang w:val="en-US"/>
              </w:rPr>
              <w:t>VII</w:t>
            </w:r>
            <w:r>
              <w:rPr>
                <w:color w:val="000000"/>
                <w:sz w:val="24"/>
                <w:szCs w:val="24"/>
              </w:rPr>
              <w:t xml:space="preserve"> вв.</w:t>
            </w:r>
          </w:p>
          <w:p w:rsidR="00A7457D" w:rsidRDefault="003A715F" w:rsidP="00B66030">
            <w:pPr>
              <w:widowControl w:val="0"/>
              <w:suppressAutoHyphens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 </w:t>
            </w:r>
            <w:r>
              <w:rPr>
                <w:color w:val="000000"/>
                <w:sz w:val="24"/>
                <w:szCs w:val="24"/>
              </w:rPr>
              <w:t>Реформы 1801-1811 гг. Роль М.М. Сперанского в проведении реформ.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>
              <w:rPr>
                <w:color w:val="000000"/>
                <w:sz w:val="24"/>
                <w:szCs w:val="24"/>
              </w:rPr>
              <w:t>Бюджетная реформа 1862 г</w:t>
            </w:r>
            <w:r>
              <w:rPr>
                <w:sz w:val="24"/>
                <w:szCs w:val="24"/>
              </w:rPr>
              <w:t>. Роль В. Татаринова в проведении реформы</w:t>
            </w:r>
          </w:p>
          <w:p w:rsidR="00A7457D" w:rsidRDefault="003A715F" w:rsidP="00B66030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color w:val="000000"/>
                <w:sz w:val="24"/>
                <w:szCs w:val="24"/>
              </w:rPr>
              <w:t xml:space="preserve">Реформы С.Ю. Витте XIX–начала </w:t>
            </w:r>
            <w:proofErr w:type="spellStart"/>
            <w:r>
              <w:rPr>
                <w:color w:val="000000"/>
                <w:sz w:val="24"/>
                <w:szCs w:val="24"/>
              </w:rPr>
              <w:t>XXв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3, 4, 5;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1, 2;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2, 4;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2, 7, 8.</w:t>
            </w:r>
          </w:p>
        </w:tc>
        <w:tc>
          <w:tcPr>
            <w:tcW w:w="2007" w:type="dxa"/>
          </w:tcPr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Обсуждение вопросов темы.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 Решение тестовых заданий.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Обсуждение результатов самостоятельно й работы в форме научной дискуссии.</w:t>
            </w:r>
          </w:p>
        </w:tc>
      </w:tr>
      <w:tr w:rsidR="00A7457D" w:rsidTr="003A715F">
        <w:tc>
          <w:tcPr>
            <w:tcW w:w="2693" w:type="dxa"/>
          </w:tcPr>
          <w:p w:rsidR="00A7457D" w:rsidRDefault="003A715F" w:rsidP="00B66030">
            <w:pPr>
              <w:widowControl w:val="0"/>
              <w:tabs>
                <w:tab w:val="left" w:pos="567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Бюджетные реформы периода социалистического развития страны</w:t>
            </w:r>
          </w:p>
        </w:tc>
        <w:tc>
          <w:tcPr>
            <w:tcW w:w="4798" w:type="dxa"/>
          </w:tcPr>
          <w:p w:rsidR="00A7457D" w:rsidRDefault="003A715F" w:rsidP="00B66030">
            <w:pPr>
              <w:widowControl w:val="0"/>
              <w:suppressAutoHyphens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 Первые полугодовые бюджеты советского правительства.</w:t>
            </w:r>
          </w:p>
          <w:p w:rsidR="00A7457D" w:rsidRDefault="003A715F" w:rsidP="00B66030">
            <w:pPr>
              <w:widowControl w:val="0"/>
              <w:suppressAutoHyphens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 Упразднение системы местных бюджетов.</w:t>
            </w:r>
          </w:p>
          <w:p w:rsidR="00A7457D" w:rsidRDefault="003A715F" w:rsidP="00B66030">
            <w:pPr>
              <w:widowControl w:val="0"/>
              <w:suppressAutoHyphens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 Изменения в структуре бюджетной системы страны в период 1922-1930 гг.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4. </w:t>
            </w:r>
            <w:r>
              <w:rPr>
                <w:sz w:val="24"/>
                <w:szCs w:val="24"/>
              </w:rPr>
              <w:t>Роль налоговой реформы 1930-1932 гг. в развитии бюджетной системы СССР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 Усиление централизации в управлении финансами государства.</w:t>
            </w:r>
          </w:p>
          <w:p w:rsidR="00A7457D" w:rsidRDefault="003A715F" w:rsidP="00B66030">
            <w:pPr>
              <w:widowControl w:val="0"/>
              <w:suppressAutoHyphens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6. Бюджет государственного социального страхования.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3, 4, 5;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1, 2;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1, 3;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 3, 5.</w:t>
            </w:r>
          </w:p>
        </w:tc>
        <w:tc>
          <w:tcPr>
            <w:tcW w:w="2007" w:type="dxa"/>
          </w:tcPr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Обсуждение вопросов темы.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Решение тестовых заданий. 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Решение ситуационных задач. 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4. Обсуждение результатов самостоятельно й работы в форме научной дискуссии.</w:t>
            </w:r>
          </w:p>
        </w:tc>
      </w:tr>
      <w:tr w:rsidR="00A7457D" w:rsidTr="003A715F">
        <w:tc>
          <w:tcPr>
            <w:tcW w:w="2693" w:type="dxa"/>
          </w:tcPr>
          <w:p w:rsidR="00A7457D" w:rsidRDefault="003A715F" w:rsidP="00B66030">
            <w:pPr>
              <w:widowControl w:val="0"/>
              <w:tabs>
                <w:tab w:val="left" w:pos="567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бюджетных реформ зарубежных государств </w:t>
            </w:r>
          </w:p>
        </w:tc>
        <w:tc>
          <w:tcPr>
            <w:tcW w:w="4798" w:type="dxa"/>
          </w:tcPr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Бюджетные реформы в странах ОЭСР.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Модель ROMTEF и ее реализация при реформировании бюджетного процесса.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Реформирование бюджетного процесса в странах ЕЭС.</w:t>
            </w:r>
          </w:p>
          <w:p w:rsidR="00A7457D" w:rsidRDefault="003A715F" w:rsidP="00B66030">
            <w:pPr>
              <w:pStyle w:val="Body1"/>
              <w:widowControl w:val="0"/>
              <w:suppressAutoHyphens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4. Оценка влияния международных организаций и межгосударственных объединений на бюджетные реформы. 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3, 4, 5;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1, 2;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1, 3;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1, 3, 5.</w:t>
            </w:r>
          </w:p>
        </w:tc>
        <w:tc>
          <w:tcPr>
            <w:tcW w:w="2007" w:type="dxa"/>
          </w:tcPr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Обсуждение вопросов темы.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Решение тестовых заданий. 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Решение ситуационных задач. 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8"/>
                <w:szCs w:val="28"/>
                <w:highlight w:val="yellow"/>
              </w:rPr>
            </w:pPr>
            <w:r>
              <w:rPr>
                <w:sz w:val="24"/>
                <w:szCs w:val="24"/>
              </w:rPr>
              <w:t>4. Обсуждение результатов самостоятельно й работы.</w:t>
            </w:r>
          </w:p>
        </w:tc>
      </w:tr>
      <w:tr w:rsidR="00A7457D" w:rsidTr="003A715F">
        <w:tc>
          <w:tcPr>
            <w:tcW w:w="2693" w:type="dxa"/>
          </w:tcPr>
          <w:p w:rsidR="00A7457D" w:rsidRDefault="003A715F" w:rsidP="00B66030">
            <w:pPr>
              <w:widowControl w:val="0"/>
              <w:tabs>
                <w:tab w:val="left" w:pos="567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бюджетные реформы в России </w:t>
            </w:r>
          </w:p>
        </w:tc>
        <w:tc>
          <w:tcPr>
            <w:tcW w:w="4798" w:type="dxa"/>
          </w:tcPr>
          <w:p w:rsidR="00A7457D" w:rsidRDefault="003A715F" w:rsidP="00B66030">
            <w:pPr>
              <w:pStyle w:val="Body1"/>
              <w:widowControl w:val="0"/>
              <w:suppressAutoHyphens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 Этапы реформы бюджетного устройства Российской Федерации.</w:t>
            </w:r>
          </w:p>
          <w:p w:rsidR="00A7457D" w:rsidRDefault="003A715F" w:rsidP="00B66030">
            <w:pPr>
              <w:pStyle w:val="Body1"/>
              <w:widowControl w:val="0"/>
              <w:suppressAutoHyphens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2. Развитие бюджетных прав органов государственной власти и местного самоуправления. </w:t>
            </w:r>
          </w:p>
          <w:p w:rsidR="00A7457D" w:rsidRDefault="003A715F" w:rsidP="00B66030">
            <w:pPr>
              <w:pStyle w:val="Body1"/>
              <w:widowControl w:val="0"/>
              <w:suppressAutoHyphens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3. Оценка влияния реформы местного самоуправления на реформу бюджетного устройства Российской Федерации.</w:t>
            </w:r>
          </w:p>
          <w:p w:rsidR="00A7457D" w:rsidRDefault="003A715F" w:rsidP="00B66030">
            <w:pPr>
              <w:pStyle w:val="Body1"/>
              <w:widowControl w:val="0"/>
              <w:suppressAutoHyphens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4. Этапы и результаты реформирования межбюджетных отношений в Российской </w:t>
            </w:r>
            <w:r>
              <w:rPr>
                <w:rFonts w:ascii="Times New Roman" w:hAnsi="Times New Roman"/>
                <w:szCs w:val="24"/>
              </w:rPr>
              <w:lastRenderedPageBreak/>
              <w:t xml:space="preserve">Федерации. Правовые основы реформирования межбюджетных отношений в России. </w:t>
            </w:r>
          </w:p>
          <w:p w:rsidR="00A7457D" w:rsidRDefault="003A715F" w:rsidP="00B66030">
            <w:pPr>
              <w:pStyle w:val="Body1"/>
              <w:widowControl w:val="0"/>
              <w:suppressAutoHyphens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5. Среднесрочное бюджетное планирование.</w:t>
            </w:r>
          </w:p>
          <w:p w:rsidR="00A7457D" w:rsidRDefault="003A715F" w:rsidP="00B66030">
            <w:pPr>
              <w:pStyle w:val="Body1"/>
              <w:widowControl w:val="0"/>
              <w:suppressAutoHyphens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6. Долгосрочное бюджетное прогнозирование. </w:t>
            </w:r>
          </w:p>
          <w:p w:rsidR="00A7457D" w:rsidRDefault="003A715F" w:rsidP="00B66030">
            <w:pPr>
              <w:pStyle w:val="Body1"/>
              <w:widowControl w:val="0"/>
              <w:suppressAutoHyphens w:val="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7. Проблемы оценки результативности и эффективности расходов бюджетов. 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8: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1, 2, 3, 4;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1, 2;</w:t>
            </w:r>
          </w:p>
          <w:p w:rsidR="00A7457D" w:rsidRDefault="003A715F" w:rsidP="00B66030">
            <w:pPr>
              <w:widowControl w:val="0"/>
              <w:tabs>
                <w:tab w:val="right" w:pos="851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1, 4, 5;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9: 2, 3, 7.</w:t>
            </w:r>
          </w:p>
        </w:tc>
        <w:tc>
          <w:tcPr>
            <w:tcW w:w="2007" w:type="dxa"/>
          </w:tcPr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 Обсуждение вопросов темы.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Решение тестовых заданий. 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Решение ситуационных задач. </w:t>
            </w:r>
          </w:p>
          <w:p w:rsidR="00A7457D" w:rsidRDefault="003A715F" w:rsidP="00B66030">
            <w:pPr>
              <w:widowControl w:val="0"/>
              <w:suppressAutoHyphens w:val="0"/>
              <w:rPr>
                <w:sz w:val="28"/>
                <w:szCs w:val="28"/>
                <w:highlight w:val="yellow"/>
              </w:rPr>
            </w:pPr>
            <w:r>
              <w:rPr>
                <w:sz w:val="24"/>
                <w:szCs w:val="24"/>
              </w:rPr>
              <w:t>4. Обсуждение результатов самостоятельно й работы.</w:t>
            </w:r>
          </w:p>
        </w:tc>
      </w:tr>
    </w:tbl>
    <w:p w:rsidR="00A7457D" w:rsidRDefault="00A7457D" w:rsidP="00B66030">
      <w:pPr>
        <w:widowControl w:val="0"/>
        <w:tabs>
          <w:tab w:val="right" w:pos="851"/>
        </w:tabs>
        <w:suppressAutoHyphens w:val="0"/>
        <w:jc w:val="both"/>
        <w:rPr>
          <w:sz w:val="28"/>
          <w:szCs w:val="28"/>
        </w:rPr>
      </w:pPr>
    </w:p>
    <w:p w:rsidR="00A7457D" w:rsidRDefault="003A715F" w:rsidP="00290AEB">
      <w:pPr>
        <w:pStyle w:val="1"/>
        <w:keepNext w:val="0"/>
        <w:widowControl w:val="0"/>
        <w:suppressAutoHyphens w:val="0"/>
        <w:rPr>
          <w:bCs/>
          <w:szCs w:val="28"/>
        </w:rPr>
      </w:pPr>
      <w:bookmarkStart w:id="21" w:name="__RefHeading___Toc32693_318543110"/>
      <w:bookmarkEnd w:id="21"/>
      <w:r>
        <w:t>6. Перечень учебно-методического обеспечения для самостоятельной работы обучающихся по дисциплине</w:t>
      </w:r>
    </w:p>
    <w:p w:rsidR="00A7457D" w:rsidRPr="00290AEB" w:rsidRDefault="003A715F" w:rsidP="00290AEB">
      <w:pPr>
        <w:pStyle w:val="2"/>
        <w:jc w:val="both"/>
        <w:rPr>
          <w:rFonts w:ascii="Times New Roman" w:hAnsi="Times New Roman" w:cs="Times New Roman"/>
        </w:rPr>
      </w:pPr>
      <w:bookmarkStart w:id="22" w:name="__RefHeading___Toc32695_318543110"/>
      <w:bookmarkEnd w:id="22"/>
      <w:r w:rsidRPr="00290AEB">
        <w:rPr>
          <w:rFonts w:ascii="Times New Roman" w:hAnsi="Times New Roman" w:cs="Times New Roman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A7457D" w:rsidRDefault="003A715F" w:rsidP="004D335F">
      <w:pPr>
        <w:widowControl w:val="0"/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290AEB">
        <w:rPr>
          <w:sz w:val="28"/>
          <w:szCs w:val="28"/>
        </w:rPr>
        <w:t>5</w:t>
      </w:r>
    </w:p>
    <w:tbl>
      <w:tblPr>
        <w:tblW w:w="5238" w:type="pct"/>
        <w:tblInd w:w="-431" w:type="dxa"/>
        <w:tblLook w:val="04A0" w:firstRow="1" w:lastRow="0" w:firstColumn="1" w:lastColumn="0" w:noHBand="0" w:noVBand="1"/>
      </w:tblPr>
      <w:tblGrid>
        <w:gridCol w:w="2838"/>
        <w:gridCol w:w="2917"/>
        <w:gridCol w:w="3736"/>
      </w:tblGrid>
      <w:tr w:rsidR="00A7457D" w:rsidTr="003A715F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4D335F">
            <w:pPr>
              <w:widowControl w:val="0"/>
              <w:suppressAutoHyphens w:val="0"/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Наименование тем (разделов) дисциплины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4D335F">
            <w:pPr>
              <w:widowControl w:val="0"/>
              <w:suppressAutoHyphens w:val="0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Перечень вопросов, отводимых на самостоятельное освоение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57D" w:rsidRDefault="003A715F" w:rsidP="004D335F">
            <w:pPr>
              <w:widowControl w:val="0"/>
              <w:suppressAutoHyphens w:val="0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Формы внеаудиторной самостоятельной работы</w:t>
            </w:r>
          </w:p>
        </w:tc>
      </w:tr>
      <w:tr w:rsidR="00A7457D" w:rsidTr="003A715F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4D335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бюджетных реформ России до Революции 1917 года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 xml:space="preserve">1. Основные мероприятия финансовой реформы Александра </w:t>
            </w:r>
            <w:r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 Изучение нормативных правовых актов, литературы и Интернет-ресурсов.</w:t>
            </w:r>
          </w:p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 Решение тестовых заданий.</w:t>
            </w:r>
          </w:p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 Решение практических, в том числе ситуационных задач.</w:t>
            </w:r>
          </w:p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 Выполнение задания для самостоятельной работы.</w:t>
            </w:r>
          </w:p>
        </w:tc>
      </w:tr>
      <w:tr w:rsidR="00A7457D" w:rsidTr="003A715F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4D335F">
            <w:pPr>
              <w:widowControl w:val="0"/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Бюджетные реформы периода социалистического развития страны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4D335F">
            <w:pPr>
              <w:keepNext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Бюджет СССР в годы великой отечественной войны 1941-1945 гг.</w:t>
            </w:r>
          </w:p>
          <w:p w:rsidR="00A7457D" w:rsidRDefault="003A715F" w:rsidP="004D335F">
            <w:pPr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</w:rPr>
              <w:t xml:space="preserve"> Структура государственного бюджета СССР за период 1970-1980 гг.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 Изучение нормативных правовых актов, литературы и Интернет-ресурсов.</w:t>
            </w:r>
          </w:p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 Решение тестовых заданий.</w:t>
            </w:r>
          </w:p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 Решение практических, в том числе ситуационных задач.</w:t>
            </w:r>
          </w:p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 Выполнение задания для самостоятельной работы.</w:t>
            </w:r>
          </w:p>
        </w:tc>
      </w:tr>
      <w:tr w:rsidR="00A7457D" w:rsidTr="003A715F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4D335F">
            <w:pPr>
              <w:widowControl w:val="0"/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бюджетных реформ зарубежных государств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  <w:highlight w:val="yellow"/>
              </w:rPr>
            </w:pPr>
            <w:r>
              <w:rPr>
                <w:sz w:val="24"/>
                <w:szCs w:val="28"/>
              </w:rPr>
              <w:t>1. Сравнительная характеристика модели постатейного бюджетирования и модели БОР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1. Изучение нормативных правовых актов, литературы и Интернет-ресурсов.</w:t>
            </w:r>
          </w:p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 Решение тестовых заданий.</w:t>
            </w:r>
          </w:p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 Решение практических, в том числе ситуационных задач.</w:t>
            </w:r>
          </w:p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 Выполнение задания для самостоятельной работы.</w:t>
            </w:r>
          </w:p>
        </w:tc>
      </w:tr>
      <w:tr w:rsidR="00A7457D" w:rsidTr="003A715F"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4D335F">
            <w:pPr>
              <w:widowControl w:val="0"/>
              <w:tabs>
                <w:tab w:val="left" w:pos="567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Современные бюджетные реформы в России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457D" w:rsidRDefault="003A715F" w:rsidP="004D335F">
            <w:pPr>
              <w:keepNext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Проблемы реализации принципов бюджетной системы Российской </w:t>
            </w:r>
            <w:r>
              <w:rPr>
                <w:sz w:val="24"/>
                <w:szCs w:val="24"/>
              </w:rPr>
              <w:lastRenderedPageBreak/>
              <w:t>Федерации.</w:t>
            </w:r>
          </w:p>
          <w:p w:rsidR="00A7457D" w:rsidRDefault="003A715F" w:rsidP="004D335F">
            <w:pPr>
              <w:pStyle w:val="Body1"/>
              <w:widowControl w:val="0"/>
              <w:rPr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2. Межбюджетные трансферты бюджетам субъектов РФ.</w:t>
            </w:r>
          </w:p>
        </w:tc>
        <w:tc>
          <w:tcPr>
            <w:tcW w:w="3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 xml:space="preserve">1. Изучение нормативных правовых актов, литературы и </w:t>
            </w:r>
            <w:r>
              <w:rPr>
                <w:sz w:val="24"/>
                <w:szCs w:val="28"/>
              </w:rPr>
              <w:lastRenderedPageBreak/>
              <w:t>Интернет-ресурсов.</w:t>
            </w:r>
          </w:p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2. Решение тестовых заданий.</w:t>
            </w:r>
          </w:p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3. Решение практических, в том числе ситуационных задач.</w:t>
            </w:r>
          </w:p>
          <w:p w:rsidR="00A7457D" w:rsidRDefault="003A715F" w:rsidP="004D335F">
            <w:pPr>
              <w:keepNext/>
              <w:widowControl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4. Выполнение задания для самостоятельной работы.</w:t>
            </w:r>
          </w:p>
        </w:tc>
      </w:tr>
    </w:tbl>
    <w:p w:rsidR="00A7457D" w:rsidRDefault="00A7457D" w:rsidP="004D335F">
      <w:pPr>
        <w:jc w:val="right"/>
        <w:rPr>
          <w:sz w:val="28"/>
          <w:szCs w:val="28"/>
        </w:rPr>
      </w:pPr>
    </w:p>
    <w:p w:rsidR="00A7457D" w:rsidRDefault="003A715F" w:rsidP="004D335F">
      <w:pPr>
        <w:pStyle w:val="2"/>
        <w:rPr>
          <w:rFonts w:ascii="Times New Roman" w:hAnsi="Times New Roman" w:cs="Times New Roman"/>
        </w:rPr>
      </w:pPr>
      <w:bookmarkStart w:id="23" w:name="__RefHeading___Toc32697_318543110"/>
      <w:bookmarkStart w:id="24" w:name="_Toc897737611"/>
      <w:bookmarkStart w:id="25" w:name="_Toc89773761"/>
      <w:bookmarkEnd w:id="23"/>
      <w:r>
        <w:rPr>
          <w:rStyle w:val="20"/>
          <w:rFonts w:ascii="Times New Roman" w:hAnsi="Times New Roman" w:cs="Times New Roman"/>
          <w:b/>
          <w:i/>
        </w:rPr>
        <w:t>6.2.</w:t>
      </w:r>
      <w:r>
        <w:rPr>
          <w:rFonts w:ascii="Times New Roman" w:hAnsi="Times New Roman" w:cs="Times New Roman"/>
        </w:rPr>
        <w:t xml:space="preserve"> Перечень вопросов, заданий, тем для подготовки к текущему контролю </w:t>
      </w:r>
      <w:bookmarkEnd w:id="24"/>
      <w:bookmarkEnd w:id="25"/>
    </w:p>
    <w:p w:rsidR="00A7457D" w:rsidRDefault="00A7457D" w:rsidP="004D335F">
      <w:pPr>
        <w:pStyle w:val="Default"/>
        <w:spacing w:line="360" w:lineRule="auto"/>
        <w:jc w:val="center"/>
        <w:rPr>
          <w:b/>
          <w:bCs/>
          <w:color w:val="auto"/>
          <w:sz w:val="28"/>
          <w:szCs w:val="28"/>
        </w:rPr>
      </w:pPr>
    </w:p>
    <w:p w:rsidR="00A7457D" w:rsidRDefault="003A715F" w:rsidP="004D335F">
      <w:pPr>
        <w:pStyle w:val="Default"/>
        <w:spacing w:line="360" w:lineRule="auto"/>
        <w:jc w:val="center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Примерный перечень тем эссе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Необходимость, понятие и признаки бюджетной реформы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Виды бюджетных реформ, их особенности</w:t>
      </w:r>
    </w:p>
    <w:p w:rsidR="00A7457D" w:rsidRDefault="003A715F" w:rsidP="004D33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Факторы, оказывающие влияние на цели, задачи и результаты бюджетных реформ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Принципы бюджетного федерализма и механизм их реализации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Цели, задачи и мероприятия современных реформ бюджетного устройства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Сравнительная характеристика отечественного и зарубежного опыта реформирования бюджетного устройства.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Этапы реформы бюджетного устройства Российской Федерации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Особенности реформирования бюджетной системы Российской Федерации 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Проблемы реализации принципов бюджетной системы Российской Федерации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Результаты реформы местного самоуправления в Российской Федерации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Оценка достаточности и качества правового обеспечения реформы межбюджетных отношений в России. 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Обоснованность разграничения доходов между бюджетами бюджетной системы Российской Федерации. </w:t>
      </w:r>
    </w:p>
    <w:p w:rsidR="00A7457D" w:rsidRDefault="003A715F" w:rsidP="004D335F">
      <w:pPr>
        <w:tabs>
          <w:tab w:val="left" w:pos="56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13. Межбюджетные трансферты: от обеспечения сбалансированности бюджетов к регулированию социально-экономических процессов.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 Устойчивость бюджетной системы: понятие, параметры оценки, необходимость обеспечения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Сбалансированность бюджетов как фактор устойчивости бюджетной системы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 Концептуальные основы современных реформ бюджетного процесса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Основные этапы и мероприятия реформирования бюджетного процесса 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Зарубежный опыт реформирования бюджетного процесса, возможность его использования в Российской Федерации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 Правовые основы реформы бюджетного процесса в Российской Федерации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 Анализ изменения организационных и процессуальных основ бюджетного процесса в России в условиях его реформирования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21. Среднесрочное бюджетное планирование: необходимость и проблемы внедрения 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 Программно-целевое управление расходами бюджета: понятие, необходимость, особенности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Инструменты программно-целевого управления расходами бюджета</w:t>
      </w:r>
    </w:p>
    <w:p w:rsidR="00A7457D" w:rsidRDefault="003A715F" w:rsidP="004D335F">
      <w:pPr>
        <w:pStyle w:val="Body1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 Проблемы оценки результативности и эффективности расходов бюджетов</w:t>
      </w:r>
    </w:p>
    <w:p w:rsidR="00A7457D" w:rsidRDefault="003A715F" w:rsidP="004D33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25. Оценка изменений в планировании расходов бюджета</w:t>
      </w:r>
    </w:p>
    <w:p w:rsidR="00A7457D" w:rsidRDefault="003A715F" w:rsidP="004D33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26. Программный бюджет: необходимость и результаты внедрения в бюджетный процесс</w:t>
      </w:r>
    </w:p>
    <w:p w:rsidR="00A7457D" w:rsidRDefault="003A715F" w:rsidP="004D33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27. Основные направления модернизации государственного финансового контроля</w:t>
      </w:r>
    </w:p>
    <w:p w:rsidR="00A7457D" w:rsidRDefault="003A715F" w:rsidP="004D33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28. Мониторинг как элемент управления бюджетом</w:t>
      </w:r>
    </w:p>
    <w:p w:rsidR="00A7457D" w:rsidRDefault="00A7457D" w:rsidP="004D335F">
      <w:pPr>
        <w:spacing w:line="360" w:lineRule="auto"/>
        <w:ind w:firstLine="709"/>
        <w:jc w:val="both"/>
        <w:rPr>
          <w:sz w:val="28"/>
          <w:szCs w:val="28"/>
        </w:rPr>
      </w:pPr>
    </w:p>
    <w:p w:rsidR="00A7457D" w:rsidRDefault="003A715F" w:rsidP="004D335F">
      <w:pPr>
        <w:tabs>
          <w:tab w:val="left" w:pos="-180"/>
        </w:tabs>
        <w:spacing w:line="360" w:lineRule="exact"/>
        <w:ind w:right="7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A7457D" w:rsidRDefault="003A715F" w:rsidP="004D335F">
      <w:pPr>
        <w:tabs>
          <w:tab w:val="left" w:pos="-180"/>
        </w:tabs>
        <w:spacing w:line="360" w:lineRule="exact"/>
        <w:ind w:right="70" w:firstLine="720"/>
        <w:jc w:val="both"/>
        <w:rPr>
          <w:sz w:val="28"/>
          <w:szCs w:val="28"/>
        </w:rPr>
      </w:pPr>
      <w:bookmarkStart w:id="26" w:name="_Hlk119596810"/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финансов.</w:t>
      </w:r>
      <w:bookmarkStart w:id="27" w:name="_Hlk107308365"/>
      <w:bookmarkEnd w:id="26"/>
      <w:bookmarkEnd w:id="27"/>
    </w:p>
    <w:p w:rsidR="00A7457D" w:rsidRDefault="00A7457D" w:rsidP="004D335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</w:p>
    <w:p w:rsidR="00A7457D" w:rsidRDefault="003A715F" w:rsidP="004D335F">
      <w:pPr>
        <w:pStyle w:val="1"/>
        <w:rPr>
          <w:b w:val="0"/>
        </w:rPr>
      </w:pPr>
      <w:bookmarkStart w:id="28" w:name="__RefHeading___Toc32699_318543110"/>
      <w:bookmarkStart w:id="29" w:name="_Toc897737631"/>
      <w:bookmarkStart w:id="30" w:name="_Toc89773763"/>
      <w:bookmarkEnd w:id="28"/>
      <w:r>
        <w:t>7. Фонд оценочных средств для проведения промежуточной аттестации обучающихся по дисциплине</w:t>
      </w:r>
      <w:bookmarkEnd w:id="29"/>
      <w:bookmarkEnd w:id="30"/>
    </w:p>
    <w:p w:rsidR="00A7457D" w:rsidRDefault="003A715F" w:rsidP="004D335F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1" w:name="_Hlk107308697"/>
      <w:bookmarkEnd w:id="31"/>
    </w:p>
    <w:p w:rsidR="00A7457D" w:rsidRDefault="00A7457D" w:rsidP="004D335F">
      <w:pPr>
        <w:spacing w:line="360" w:lineRule="exact"/>
        <w:ind w:firstLine="708"/>
        <w:jc w:val="both"/>
        <w:rPr>
          <w:sz w:val="28"/>
        </w:rPr>
      </w:pPr>
    </w:p>
    <w:p w:rsidR="00A7457D" w:rsidRDefault="003A715F" w:rsidP="004D335F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2" w:name="_Hlk107308407"/>
      <w:bookmarkStart w:id="33" w:name="_Hlk25255353"/>
      <w:bookmarkEnd w:id="32"/>
      <w:bookmarkEnd w:id="33"/>
    </w:p>
    <w:p w:rsidR="00A7457D" w:rsidRDefault="00A7457D" w:rsidP="004D335F">
      <w:pPr>
        <w:spacing w:line="360" w:lineRule="exact"/>
        <w:ind w:firstLine="708"/>
        <w:jc w:val="both"/>
        <w:rPr>
          <w:sz w:val="28"/>
        </w:rPr>
      </w:pPr>
    </w:p>
    <w:p w:rsidR="00A7457D" w:rsidRDefault="003A715F" w:rsidP="004D335F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Style w:val="affb"/>
        <w:tblW w:w="9351" w:type="dxa"/>
        <w:tblLook w:val="04A0" w:firstRow="1" w:lastRow="0" w:firstColumn="1" w:lastColumn="0" w:noHBand="0" w:noVBand="1"/>
      </w:tblPr>
      <w:tblGrid>
        <w:gridCol w:w="2209"/>
        <w:gridCol w:w="2258"/>
        <w:gridCol w:w="2425"/>
        <w:gridCol w:w="2459"/>
      </w:tblGrid>
      <w:tr w:rsidR="00A7457D">
        <w:tc>
          <w:tcPr>
            <w:tcW w:w="1838" w:type="dxa"/>
          </w:tcPr>
          <w:p w:rsidR="00A7457D" w:rsidRDefault="003A715F" w:rsidP="004D335F">
            <w:pPr>
              <w:jc w:val="center"/>
              <w:rPr>
                <w:b/>
                <w:sz w:val="24"/>
                <w:szCs w:val="24"/>
              </w:rPr>
            </w:pPr>
            <w:bookmarkStart w:id="34" w:name="_GoBack1"/>
            <w:bookmarkEnd w:id="34"/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4" w:type="dxa"/>
          </w:tcPr>
          <w:p w:rsidR="00A7457D" w:rsidRDefault="003A715F" w:rsidP="004D33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695" w:type="dxa"/>
          </w:tcPr>
          <w:p w:rsidR="00A7457D" w:rsidRDefault="003A715F" w:rsidP="004D33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:rsidR="00A7457D" w:rsidRDefault="003A715F" w:rsidP="004D33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A7457D">
        <w:tc>
          <w:tcPr>
            <w:tcW w:w="1838" w:type="dxa"/>
            <w:vMerge w:val="restart"/>
          </w:tcPr>
          <w:p w:rsidR="00A7457D" w:rsidRDefault="003A715F" w:rsidP="004D335F">
            <w:pPr>
              <w:widowControl w:val="0"/>
              <w:tabs>
                <w:tab w:val="left" w:pos="540"/>
              </w:tabs>
              <w:contextualSpacing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ПК-1</w:t>
            </w:r>
          </w:p>
          <w:p w:rsidR="00A7457D" w:rsidRDefault="003A715F" w:rsidP="004D335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выявлять тенденции развития финансов в государственном и негосударственном секторах экономики России и за рубежом, оценивать их воздействие на </w:t>
            </w:r>
            <w:r>
              <w:rPr>
                <w:sz w:val="24"/>
                <w:szCs w:val="24"/>
              </w:rPr>
              <w:lastRenderedPageBreak/>
              <w:t>социально-экономические процессы и принимать на этой основе обоснованные решения в области управления финансами</w:t>
            </w:r>
          </w:p>
        </w:tc>
        <w:tc>
          <w:tcPr>
            <w:tcW w:w="2124" w:type="dxa"/>
          </w:tcPr>
          <w:p w:rsidR="00A7457D" w:rsidRDefault="003A715F" w:rsidP="004D3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Применяет теоретические знания, экономико-математический инструментарий, информационно-коммуникационные технологии для определения современных трендов развития финансов в государственном и негосударственном </w:t>
            </w:r>
            <w:r>
              <w:rPr>
                <w:sz w:val="24"/>
                <w:szCs w:val="24"/>
              </w:rPr>
              <w:lastRenderedPageBreak/>
              <w:t>секторах экономики.</w:t>
            </w:r>
          </w:p>
        </w:tc>
        <w:tc>
          <w:tcPr>
            <w:tcW w:w="2695" w:type="dxa"/>
          </w:tcPr>
          <w:p w:rsidR="00A7457D" w:rsidRDefault="003A715F" w:rsidP="004D335F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>: основные этапы развития бюджетной системы в России и за рубежом</w:t>
            </w:r>
          </w:p>
          <w:p w:rsidR="00A7457D" w:rsidRDefault="003A715F" w:rsidP="004D335F">
            <w:pPr>
              <w:widowControl w:val="0"/>
              <w:tabs>
                <w:tab w:val="left" w:pos="540"/>
              </w:tabs>
              <w:contextualSpacing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определять современные тренды развития бюджетной системы России и оценивать последствия принимаемых управленческих решений</w:t>
            </w:r>
          </w:p>
        </w:tc>
        <w:tc>
          <w:tcPr>
            <w:tcW w:w="2693" w:type="dxa"/>
          </w:tcPr>
          <w:p w:rsidR="00A7457D" w:rsidRDefault="003A715F" w:rsidP="004D335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</w:t>
            </w:r>
          </w:p>
          <w:p w:rsidR="00A7457D" w:rsidRDefault="003A715F" w:rsidP="004D335F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Проанализируйте эволюцию целей и задач бюджетных реформ XV – начале </w:t>
            </w:r>
            <w:r>
              <w:rPr>
                <w:sz w:val="24"/>
                <w:szCs w:val="24"/>
                <w:lang w:val="en-US"/>
              </w:rPr>
              <w:t>XX</w:t>
            </w:r>
            <w:r>
              <w:rPr>
                <w:sz w:val="24"/>
                <w:szCs w:val="24"/>
              </w:rPr>
              <w:t xml:space="preserve"> вв., охарактеризуйте выявленные тенденции. </w:t>
            </w:r>
          </w:p>
          <w:p w:rsidR="00A7457D" w:rsidRDefault="003A715F" w:rsidP="004D335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:rsidR="00A7457D" w:rsidRDefault="003A715F" w:rsidP="004D335F">
            <w:pPr>
              <w:widowControl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Подготовьте аналитический обзор на тему: «Развитие бюджетных прав </w:t>
            </w:r>
            <w:r>
              <w:rPr>
                <w:sz w:val="24"/>
                <w:szCs w:val="24"/>
              </w:rPr>
              <w:lastRenderedPageBreak/>
              <w:t>органов государственной власти и местного самоуправления», при этом необходимо:</w:t>
            </w:r>
          </w:p>
          <w:p w:rsidR="00A7457D" w:rsidRDefault="003A715F" w:rsidP="004D335F">
            <w:pPr>
              <w:widowControl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(а) оценить обоснованность разграничения бюджетных прав законодательных (представительных) и исполнительных органов государственной власти и органов местного самоуправления; </w:t>
            </w:r>
          </w:p>
          <w:p w:rsidR="00A7457D" w:rsidRPr="00290AEB" w:rsidRDefault="003A715F" w:rsidP="00290AEB">
            <w:pPr>
              <w:widowControl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(б) полноту и достаточность функций и полномочий участников бюджетного процесса.</w:t>
            </w:r>
          </w:p>
        </w:tc>
      </w:tr>
      <w:tr w:rsidR="00A7457D">
        <w:tc>
          <w:tcPr>
            <w:tcW w:w="1838" w:type="dxa"/>
            <w:vMerge/>
          </w:tcPr>
          <w:p w:rsidR="00A7457D" w:rsidRDefault="00A7457D" w:rsidP="004D33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4" w:type="dxa"/>
          </w:tcPr>
          <w:p w:rsidR="00A7457D" w:rsidRDefault="003A715F" w:rsidP="004D335F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Предлагает эффективные решения разноуровневых задач в процессе управления финансами в государственном и негосударственном секторах экономики, оценивает последствия принимаемых управленческих решений.</w:t>
            </w:r>
          </w:p>
          <w:p w:rsidR="00A7457D" w:rsidRDefault="00A7457D" w:rsidP="004D33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5" w:type="dxa"/>
          </w:tcPr>
          <w:p w:rsidR="00A7457D" w:rsidRDefault="003A715F" w:rsidP="004D335F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основные методы для проведения анализа и системных оценок состояния финансов в государственном и негосударственном секторах экономики</w:t>
            </w:r>
          </w:p>
          <w:p w:rsidR="00A7457D" w:rsidRDefault="003A715F" w:rsidP="004D335F">
            <w:pPr>
              <w:widowControl w:val="0"/>
              <w:tabs>
                <w:tab w:val="left" w:pos="540"/>
              </w:tabs>
              <w:contextualSpacing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на основе проведения анализа оценивать последствия принимаемых управленческих решений</w:t>
            </w:r>
          </w:p>
        </w:tc>
        <w:tc>
          <w:tcPr>
            <w:tcW w:w="2693" w:type="dxa"/>
          </w:tcPr>
          <w:p w:rsidR="00A7457D" w:rsidRDefault="003A715F" w:rsidP="004D335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</w:t>
            </w:r>
          </w:p>
          <w:p w:rsidR="00A7457D" w:rsidRDefault="003A715F" w:rsidP="004D335F">
            <w:pPr>
              <w:widowControl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Подготовьте аналитическую записку, характеризующую методологические подходы к расчетам оценки эффективности программных расходов бюджета в России и за рубежом.</w:t>
            </w:r>
          </w:p>
          <w:p w:rsidR="00A7457D" w:rsidRDefault="00A7457D" w:rsidP="004D335F">
            <w:pPr>
              <w:widowControl w:val="0"/>
              <w:jc w:val="both"/>
              <w:rPr>
                <w:sz w:val="24"/>
                <w:szCs w:val="24"/>
                <w:highlight w:val="yellow"/>
              </w:rPr>
            </w:pPr>
          </w:p>
          <w:p w:rsidR="00A7457D" w:rsidRDefault="003A715F" w:rsidP="004D335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:rsidR="00A7457D" w:rsidRDefault="003A715F" w:rsidP="004D335F">
            <w:pPr>
              <w:widowControl w:val="0"/>
              <w:ind w:right="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Подготовьте экспертное заключение по теме: «Статистические и экономико-математические методы оценки последствий реформирования государственных и муниципальных </w:t>
            </w:r>
            <w:r>
              <w:rPr>
                <w:sz w:val="24"/>
                <w:szCs w:val="24"/>
              </w:rPr>
              <w:lastRenderedPageBreak/>
              <w:t>учреждений в Российской Федерации».</w:t>
            </w:r>
          </w:p>
        </w:tc>
      </w:tr>
      <w:tr w:rsidR="00A7457D">
        <w:tc>
          <w:tcPr>
            <w:tcW w:w="1838" w:type="dxa"/>
            <w:vMerge/>
          </w:tcPr>
          <w:p w:rsidR="00A7457D" w:rsidRDefault="00A7457D" w:rsidP="004D33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4" w:type="dxa"/>
          </w:tcPr>
          <w:p w:rsidR="00A7457D" w:rsidRDefault="003A715F" w:rsidP="004D335F">
            <w:pPr>
              <w:tabs>
                <w:tab w:val="left" w:pos="99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Ранжирует </w:t>
            </w:r>
            <w:r>
              <w:rPr>
                <w:color w:val="000000"/>
                <w:spacing w:val="-3"/>
                <w:sz w:val="24"/>
                <w:szCs w:val="24"/>
              </w:rPr>
              <w:t xml:space="preserve">стратегические и тактические цели развития </w:t>
            </w:r>
            <w:r>
              <w:rPr>
                <w:sz w:val="24"/>
                <w:szCs w:val="24"/>
              </w:rPr>
              <w:t>финансов в государственном и негосударственном секторах экономики.</w:t>
            </w:r>
          </w:p>
        </w:tc>
        <w:tc>
          <w:tcPr>
            <w:tcW w:w="2695" w:type="dxa"/>
          </w:tcPr>
          <w:p w:rsidR="00A7457D" w:rsidRDefault="003A715F" w:rsidP="004D335F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основные цели развития финансов в государственном и негосударственном секторах экономики</w:t>
            </w:r>
          </w:p>
          <w:p w:rsidR="00A7457D" w:rsidRDefault="003A715F" w:rsidP="004D335F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 формировать</w:t>
            </w:r>
          </w:p>
          <w:p w:rsidR="00A7457D" w:rsidRDefault="003A715F" w:rsidP="004D335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стратегические и тактические цели развития финансов в государственном и негосударственном секторах экономики</w:t>
            </w:r>
          </w:p>
        </w:tc>
        <w:tc>
          <w:tcPr>
            <w:tcW w:w="2693" w:type="dxa"/>
          </w:tcPr>
          <w:p w:rsidR="00A7457D" w:rsidRDefault="003A715F" w:rsidP="004D335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</w:t>
            </w:r>
          </w:p>
          <w:p w:rsidR="00A7457D" w:rsidRDefault="003A715F" w:rsidP="004D335F">
            <w:pPr>
              <w:widowControl w:val="0"/>
              <w:tabs>
                <w:tab w:val="left" w:pos="567"/>
              </w:tabs>
              <w:ind w:right="-1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Охарактеризуйте результаты реформирования бюджетного процесса в Российской Федерации, дайте их оценку с точки зрения стратегических и тактических целей и влияния на эффективность управления общественными финансами.</w:t>
            </w:r>
          </w:p>
          <w:p w:rsidR="00A7457D" w:rsidRDefault="003A715F" w:rsidP="004D335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:rsidR="00A7457D" w:rsidRDefault="003A715F" w:rsidP="004D335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Подготовьте аналитический обзор, содержащий характеристику особенностей и процедур стратегического планирования, бюджетного прогнозирования, механизма и проблем их координации в России и за рубежом.</w:t>
            </w:r>
          </w:p>
        </w:tc>
      </w:tr>
      <w:tr w:rsidR="00A7457D">
        <w:tc>
          <w:tcPr>
            <w:tcW w:w="1838" w:type="dxa"/>
            <w:vMerge w:val="restart"/>
          </w:tcPr>
          <w:p w:rsidR="00A7457D" w:rsidRDefault="003A715F" w:rsidP="004D33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УК-2</w:t>
            </w:r>
          </w:p>
          <w:p w:rsidR="00A7457D" w:rsidRDefault="003A715F" w:rsidP="004D33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коммуникативные технологии, владеть иностранным языком на уровне, позволяющем осуществлять профессиональную и исследовательскую деятельность, в т.ч. в иноязычной среде    </w:t>
            </w:r>
          </w:p>
          <w:p w:rsidR="00A7457D" w:rsidRDefault="00A7457D" w:rsidP="004D33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4" w:type="dxa"/>
          </w:tcPr>
          <w:p w:rsidR="00A7457D" w:rsidRDefault="003A715F" w:rsidP="004D3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Использует коммуникативные технологии, включая современные, для академического и профессионального взаимодействия.</w:t>
            </w:r>
          </w:p>
          <w:p w:rsidR="00A7457D" w:rsidRDefault="00A7457D" w:rsidP="004D335F">
            <w:pPr>
              <w:tabs>
                <w:tab w:val="left" w:pos="993"/>
              </w:tabs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A7457D" w:rsidRDefault="003A715F" w:rsidP="004D335F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основные коммуникативные технологии, в том числе современные для академического и профессионального взаимодействия.</w:t>
            </w:r>
          </w:p>
          <w:p w:rsidR="00A7457D" w:rsidRDefault="003A715F" w:rsidP="004D335F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 современные коммуникативные технологии для академического и профессионального взаимодействия.</w:t>
            </w:r>
          </w:p>
        </w:tc>
        <w:tc>
          <w:tcPr>
            <w:tcW w:w="2693" w:type="dxa"/>
          </w:tcPr>
          <w:p w:rsidR="00A7457D" w:rsidRDefault="003A715F" w:rsidP="004D335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</w:t>
            </w:r>
          </w:p>
          <w:p w:rsidR="00A7457D" w:rsidRDefault="003A715F" w:rsidP="004D33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презентацию к занятию на тему «История бюджетных реформ» на день финансовой грамотности для студентов непрофильных направлений.</w:t>
            </w:r>
          </w:p>
          <w:p w:rsidR="00A7457D" w:rsidRDefault="003A715F" w:rsidP="004D335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:rsidR="00A7457D" w:rsidRDefault="003A715F" w:rsidP="004D33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Деловая игра «Точка зрения». Студенты делятся на две группы (это </w:t>
            </w:r>
            <w:r>
              <w:rPr>
                <w:sz w:val="24"/>
                <w:szCs w:val="24"/>
              </w:rPr>
              <w:lastRenderedPageBreak/>
              <w:t>команды-оппоненты). Каждая из них имеет свою точку зрения на необходимость проведения бюджетных реформ и пытается доказать ее правильность в ходе дискуссии. Команды подбирают необходимые для аргументации своей точки зрения цитаты, критическую литературу и т.д. Из числа студентов назначается ведущий, который следит за обсуждением и регламентом выступлений. Основная цель дискуссии – представить все возможные мнения по указанному вопросу. Дискуссия ведется на английском языке.</w:t>
            </w:r>
          </w:p>
        </w:tc>
      </w:tr>
      <w:tr w:rsidR="00A7457D">
        <w:tc>
          <w:tcPr>
            <w:tcW w:w="1838" w:type="dxa"/>
            <w:vMerge/>
          </w:tcPr>
          <w:p w:rsidR="00A7457D" w:rsidRDefault="00A7457D" w:rsidP="004D33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</w:tcPr>
          <w:p w:rsidR="00A7457D" w:rsidRDefault="003A715F" w:rsidP="004D3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Общается на иностранном языке в сфере профессиональной деятельности и в научной среде в письменной и устной форме.</w:t>
            </w:r>
          </w:p>
          <w:p w:rsidR="00A7457D" w:rsidRDefault="00A7457D" w:rsidP="004D335F">
            <w:pPr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A7457D" w:rsidRDefault="003A715F" w:rsidP="004D335F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основную англоязычную лексику в области бюджетных отношений.</w:t>
            </w:r>
          </w:p>
          <w:p w:rsidR="00A7457D" w:rsidRDefault="003A715F" w:rsidP="004D335F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использовать основную англоязычную лексику в области бюджетных отношений в устных докладах и письменных работах.</w:t>
            </w:r>
          </w:p>
        </w:tc>
        <w:tc>
          <w:tcPr>
            <w:tcW w:w="2693" w:type="dxa"/>
          </w:tcPr>
          <w:p w:rsidR="00A7457D" w:rsidRDefault="003A715F" w:rsidP="004D335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</w:t>
            </w:r>
          </w:p>
          <w:p w:rsidR="00A7457D" w:rsidRDefault="003A715F" w:rsidP="004D33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Составить русско-английский минисловарь терминов, соответствующих содержанию дисциплины «История бюджетных реформ».</w:t>
            </w:r>
          </w:p>
          <w:p w:rsidR="00A7457D" w:rsidRDefault="003A715F" w:rsidP="004D335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:rsidR="00A7457D" w:rsidRDefault="003A715F" w:rsidP="004D33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Группа делится на команды (в зависимости от численности студентов в группе). Каждая команда подготавливает кроссворд: </w:t>
            </w:r>
            <w:r>
              <w:rPr>
                <w:sz w:val="24"/>
                <w:szCs w:val="24"/>
              </w:rPr>
              <w:lastRenderedPageBreak/>
              <w:t>самостоятельно придумывают формулировки заданий на английском языке. Затем команды обмениваются кроссвордами, разгадывают.</w:t>
            </w:r>
          </w:p>
        </w:tc>
      </w:tr>
      <w:tr w:rsidR="00A7457D">
        <w:tc>
          <w:tcPr>
            <w:tcW w:w="1838" w:type="dxa"/>
            <w:vMerge/>
          </w:tcPr>
          <w:p w:rsidR="00A7457D" w:rsidRDefault="00A7457D" w:rsidP="004D33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</w:tcPr>
          <w:p w:rsidR="00A7457D" w:rsidRDefault="003A715F" w:rsidP="004D3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:rsidR="00A7457D" w:rsidRDefault="00A7457D" w:rsidP="004D335F">
            <w:pPr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A7457D" w:rsidRDefault="003A715F" w:rsidP="004D335F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английский язык в достаточной степени для представления основных научных результатов по бюджетной проблематике.</w:t>
            </w:r>
          </w:p>
          <w:p w:rsidR="00A7457D" w:rsidRDefault="003A715F" w:rsidP="004D335F">
            <w:pPr>
              <w:widowControl w:val="0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представлять на английском языке научные результаты на конференциях и симпозиумах, вести научные дискуссии и дебаты.</w:t>
            </w:r>
          </w:p>
        </w:tc>
        <w:tc>
          <w:tcPr>
            <w:tcW w:w="2693" w:type="dxa"/>
          </w:tcPr>
          <w:p w:rsidR="00A7457D" w:rsidRDefault="003A715F" w:rsidP="004D335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</w:t>
            </w:r>
          </w:p>
          <w:p w:rsidR="00A7457D" w:rsidRDefault="003A715F" w:rsidP="004D33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научный доклад на английском языке на тему «Определение мероприятий бюджетной реформы, обеспечивающих долгосрочную сбалансированность и устойчивость бюджетной системы Российской Федерации».</w:t>
            </w:r>
          </w:p>
          <w:p w:rsidR="00A7457D" w:rsidRDefault="003A715F" w:rsidP="004D335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:rsidR="00A7457D" w:rsidRDefault="003A715F" w:rsidP="004D33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Подготовиться к дискуссии (на английском языке) «Проблемы реализации принципов бюджетной системы Российской Федерации». Проанализировать реализацию принципов бюджетной системы страны (каждый выбирает по два-три принципа), подтверждая конкретными данными.</w:t>
            </w:r>
          </w:p>
        </w:tc>
      </w:tr>
      <w:tr w:rsidR="00A7457D">
        <w:tc>
          <w:tcPr>
            <w:tcW w:w="1838" w:type="dxa"/>
            <w:vMerge/>
          </w:tcPr>
          <w:p w:rsidR="00A7457D" w:rsidRDefault="00A7457D" w:rsidP="004D33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</w:tcPr>
          <w:p w:rsidR="00A7457D" w:rsidRDefault="003A715F" w:rsidP="004D3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Демонстрирует владение научным речевым этикетом, основами риторики на иностранном языке, навыками написания научных </w:t>
            </w:r>
            <w:r>
              <w:rPr>
                <w:sz w:val="24"/>
                <w:szCs w:val="24"/>
              </w:rPr>
              <w:lastRenderedPageBreak/>
              <w:t>статей на иностранном языке.</w:t>
            </w:r>
          </w:p>
          <w:p w:rsidR="00A7457D" w:rsidRDefault="00A7457D" w:rsidP="004D335F">
            <w:pPr>
              <w:rPr>
                <w:sz w:val="24"/>
                <w:szCs w:val="24"/>
              </w:rPr>
            </w:pPr>
          </w:p>
        </w:tc>
        <w:tc>
          <w:tcPr>
            <w:tcW w:w="2695" w:type="dxa"/>
          </w:tcPr>
          <w:p w:rsidR="00A7457D" w:rsidRDefault="003A715F" w:rsidP="004D335F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научный речевой этикет, основы риторики на английском языке, стилистику научных статей на английском языке.</w:t>
            </w:r>
          </w:p>
          <w:p w:rsidR="00A7457D" w:rsidRDefault="003A715F" w:rsidP="004D335F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 xml:space="preserve">Уметь: </w:t>
            </w:r>
            <w:r>
              <w:rPr>
                <w:sz w:val="24"/>
                <w:szCs w:val="24"/>
              </w:rPr>
              <w:t>использовать научный речевой этикет, основы риторики на английском языке, писать научные статьи на английском языке.</w:t>
            </w:r>
          </w:p>
        </w:tc>
        <w:tc>
          <w:tcPr>
            <w:tcW w:w="2693" w:type="dxa"/>
          </w:tcPr>
          <w:p w:rsidR="00A7457D" w:rsidRDefault="003A715F" w:rsidP="004D335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A7457D" w:rsidRDefault="003A715F" w:rsidP="00290AEB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аннотацию (1 страница) на статью научного издательства «</w:t>
            </w:r>
            <w:proofErr w:type="spellStart"/>
            <w:r>
              <w:rPr>
                <w:bCs/>
                <w:color w:val="202122"/>
                <w:sz w:val="24"/>
                <w:szCs w:val="24"/>
                <w:shd w:val="clear" w:color="auto" w:fill="FFFFFF"/>
              </w:rPr>
              <w:t>Elsevier</w:t>
            </w:r>
            <w:proofErr w:type="spellEnd"/>
            <w:r>
              <w:rPr>
                <w:sz w:val="24"/>
                <w:szCs w:val="24"/>
              </w:rPr>
              <w:t xml:space="preserve">» на </w:t>
            </w:r>
            <w:r>
              <w:rPr>
                <w:sz w:val="24"/>
                <w:szCs w:val="24"/>
              </w:rPr>
              <w:lastRenderedPageBreak/>
              <w:t>английском языке, посвященную проблемам бюджетной политики государства, изданную, не позднее последних 5 лет.</w:t>
            </w:r>
          </w:p>
          <w:p w:rsidR="00A7457D" w:rsidRDefault="003A715F" w:rsidP="004D335F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:rsidR="00A7457D" w:rsidRDefault="003A715F" w:rsidP="00290AEB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содержанием одной из глав выпускной квалификационной работы подготовить текст научной статьи на английском языке.</w:t>
            </w:r>
          </w:p>
          <w:p w:rsidR="00A7457D" w:rsidRDefault="00A7457D" w:rsidP="004D335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7457D">
        <w:tc>
          <w:tcPr>
            <w:tcW w:w="1838" w:type="dxa"/>
            <w:vMerge/>
          </w:tcPr>
          <w:p w:rsidR="00A7457D" w:rsidRDefault="00A7457D" w:rsidP="004D335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</w:tcPr>
          <w:p w:rsidR="00A7457D" w:rsidRDefault="003A715F" w:rsidP="004D33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Работает со специальной иностранной литературой и документацией на иностранном языке.</w:t>
            </w:r>
          </w:p>
        </w:tc>
        <w:tc>
          <w:tcPr>
            <w:tcW w:w="2695" w:type="dxa"/>
          </w:tcPr>
          <w:p w:rsidR="00A7457D" w:rsidRDefault="003A715F" w:rsidP="004D335F">
            <w:pPr>
              <w:widowControl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состав основных публикаций, посвященных бюджетным реформам за рубежом</w:t>
            </w:r>
          </w:p>
          <w:p w:rsidR="00A7457D" w:rsidRDefault="003A715F" w:rsidP="004D335F">
            <w:pPr>
              <w:widowControl w:val="0"/>
              <w:tabs>
                <w:tab w:val="left" w:pos="540"/>
              </w:tabs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работать с первоисточниками публикаций на английском языке</w:t>
            </w:r>
          </w:p>
        </w:tc>
        <w:tc>
          <w:tcPr>
            <w:tcW w:w="2693" w:type="dxa"/>
          </w:tcPr>
          <w:p w:rsidR="00A7457D" w:rsidRDefault="003A715F" w:rsidP="004D335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</w:t>
            </w:r>
          </w:p>
          <w:p w:rsidR="00A7457D" w:rsidRDefault="003A715F" w:rsidP="004D335F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перечень публикаций на английском языке, посвященных бюджетным реформам за последние 10 лет.</w:t>
            </w:r>
          </w:p>
          <w:p w:rsidR="00A7457D" w:rsidRDefault="003A715F" w:rsidP="004D335F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</w:t>
            </w:r>
          </w:p>
          <w:p w:rsidR="00A7457D" w:rsidRDefault="003A715F" w:rsidP="004D335F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Дать критическую оценку одной из публикаций на английском языке издательства «</w:t>
            </w:r>
            <w:proofErr w:type="spellStart"/>
            <w:r>
              <w:rPr>
                <w:bCs/>
                <w:color w:val="202122"/>
                <w:sz w:val="24"/>
                <w:szCs w:val="24"/>
                <w:shd w:val="clear" w:color="auto" w:fill="FFFFFF"/>
              </w:rPr>
              <w:t>Elsevier</w:t>
            </w:r>
            <w:proofErr w:type="spellEnd"/>
            <w:r>
              <w:rPr>
                <w:sz w:val="24"/>
                <w:szCs w:val="24"/>
              </w:rPr>
              <w:t>», изданную не позднее 5 лет, отразив наличие следующих позиций: цель и мотивация статьи, обзор литературы, наличие выдвинутых гипотез, методология, данные, результаты и дискуссия, практические рекомендации, дальнейшее развитие исследования.</w:t>
            </w:r>
          </w:p>
        </w:tc>
      </w:tr>
    </w:tbl>
    <w:p w:rsidR="00A7457D" w:rsidRDefault="00A7457D" w:rsidP="004D335F">
      <w:pPr>
        <w:spacing w:line="360" w:lineRule="auto"/>
        <w:rPr>
          <w:bCs/>
          <w:iCs/>
          <w:sz w:val="28"/>
          <w:szCs w:val="28"/>
        </w:rPr>
      </w:pPr>
    </w:p>
    <w:p w:rsidR="00A7457D" w:rsidRDefault="003A715F" w:rsidP="004D335F">
      <w:pPr>
        <w:spacing w:line="360" w:lineRule="auto"/>
        <w:jc w:val="center"/>
        <w:rPr>
          <w:b/>
          <w:bCs/>
          <w:i/>
          <w:iCs/>
          <w:sz w:val="28"/>
          <w:szCs w:val="28"/>
        </w:rPr>
      </w:pPr>
      <w:bookmarkStart w:id="35" w:name="_Toc89773764"/>
      <w:bookmarkStart w:id="36" w:name="_Toc25305673"/>
      <w:bookmarkStart w:id="37" w:name="_Toc253056731"/>
      <w:bookmarkStart w:id="38" w:name="_Toc897737641"/>
      <w:r>
        <w:rPr>
          <w:b/>
          <w:bCs/>
          <w:i/>
          <w:iCs/>
          <w:sz w:val="28"/>
          <w:szCs w:val="28"/>
        </w:rPr>
        <w:t>Пример тестовых задани</w:t>
      </w:r>
      <w:bookmarkEnd w:id="35"/>
      <w:bookmarkEnd w:id="36"/>
      <w:bookmarkEnd w:id="37"/>
      <w:bookmarkEnd w:id="38"/>
      <w:r>
        <w:rPr>
          <w:b/>
          <w:bCs/>
          <w:i/>
          <w:iCs/>
          <w:sz w:val="28"/>
          <w:szCs w:val="28"/>
        </w:rPr>
        <w:t>й</w:t>
      </w:r>
    </w:p>
    <w:p w:rsidR="00A7457D" w:rsidRDefault="003A715F" w:rsidP="004D335F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Тест на 10 вопросов</w:t>
      </w:r>
    </w:p>
    <w:p w:rsidR="00A7457D" w:rsidRDefault="003A715F" w:rsidP="004D335F">
      <w:pPr>
        <w:pStyle w:val="aff"/>
        <w:numPr>
          <w:ilvl w:val="0"/>
          <w:numId w:val="6"/>
        </w:numPr>
        <w:spacing w:line="360" w:lineRule="auto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Бюджетная реформа, проводимая в рамках бюджетной политики, начала 2000-х годов по переходу к управлению результатами, привела к:</w:t>
      </w:r>
    </w:p>
    <w:p w:rsidR="00A7457D" w:rsidRDefault="003A715F" w:rsidP="004D335F">
      <w:pPr>
        <w:pStyle w:val="aff"/>
        <w:numPr>
          <w:ilvl w:val="0"/>
          <w:numId w:val="1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разделению уровней бюджетной системы;</w:t>
      </w:r>
    </w:p>
    <w:p w:rsidR="00A7457D" w:rsidRDefault="003A715F" w:rsidP="004D335F">
      <w:pPr>
        <w:pStyle w:val="aff"/>
        <w:numPr>
          <w:ilvl w:val="0"/>
          <w:numId w:val="1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краткосрочному финансовому планированию;</w:t>
      </w:r>
    </w:p>
    <w:p w:rsidR="00A7457D" w:rsidRDefault="003A715F" w:rsidP="004D335F">
      <w:pPr>
        <w:pStyle w:val="aff"/>
        <w:numPr>
          <w:ilvl w:val="0"/>
          <w:numId w:val="1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внедрению учета и отчетности по международным стандартам;</w:t>
      </w:r>
    </w:p>
    <w:p w:rsidR="00A7457D" w:rsidRDefault="003A715F" w:rsidP="004D335F">
      <w:pPr>
        <w:pStyle w:val="aff"/>
        <w:numPr>
          <w:ilvl w:val="0"/>
          <w:numId w:val="1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применению методики распределения</w:t>
      </w:r>
      <w:r>
        <w:rPr>
          <w:kern w:val="2"/>
          <w:sz w:val="28"/>
          <w:szCs w:val="28"/>
        </w:rPr>
        <w:t xml:space="preserve"> </w:t>
      </w:r>
      <w:r>
        <w:rPr>
          <w:sz w:val="28"/>
          <w:szCs w:val="28"/>
        </w:rPr>
        <w:t>финансовой помощи;</w:t>
      </w:r>
    </w:p>
    <w:p w:rsidR="00A7457D" w:rsidRDefault="003A715F" w:rsidP="004D335F">
      <w:pPr>
        <w:pStyle w:val="aff"/>
        <w:numPr>
          <w:ilvl w:val="0"/>
          <w:numId w:val="1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целевому использованию средств в соответствии с планом.</w:t>
      </w:r>
    </w:p>
    <w:p w:rsidR="00A7457D" w:rsidRDefault="003A715F" w:rsidP="004D335F">
      <w:pPr>
        <w:pStyle w:val="aff"/>
        <w:numPr>
          <w:ilvl w:val="0"/>
          <w:numId w:val="6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Бюджетная политика 2000-х годов привела к бюджетным новациям, которые выразились в:</w:t>
      </w:r>
    </w:p>
    <w:p w:rsidR="00A7457D" w:rsidRDefault="003A715F" w:rsidP="004D335F">
      <w:pPr>
        <w:pStyle w:val="aff"/>
        <w:numPr>
          <w:ilvl w:val="0"/>
          <w:numId w:val="2"/>
        </w:numPr>
        <w:spacing w:line="360" w:lineRule="auto"/>
        <w:ind w:left="0" w:firstLine="851"/>
        <w:contextualSpacing/>
        <w:jc w:val="both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>внедрение поквартального отчета об исполнении бюджетов;</w:t>
      </w:r>
    </w:p>
    <w:p w:rsidR="00A7457D" w:rsidRDefault="003A715F" w:rsidP="004D335F">
      <w:pPr>
        <w:pStyle w:val="aff"/>
        <w:numPr>
          <w:ilvl w:val="0"/>
          <w:numId w:val="2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уточнении бюджетной классификации.</w:t>
      </w:r>
    </w:p>
    <w:p w:rsidR="00A7457D" w:rsidRDefault="003A715F" w:rsidP="004D335F">
      <w:pPr>
        <w:pStyle w:val="aff"/>
        <w:numPr>
          <w:ilvl w:val="0"/>
          <w:numId w:val="2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структурирование и формализация межбюджетных трансфертов;</w:t>
      </w:r>
    </w:p>
    <w:p w:rsidR="00A7457D" w:rsidRDefault="003A715F" w:rsidP="004D335F">
      <w:pPr>
        <w:pStyle w:val="aff"/>
        <w:numPr>
          <w:ilvl w:val="0"/>
          <w:numId w:val="2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введение персональной ответственности руководителя финансового органа за полное финансирование планируемых затрат;</w:t>
      </w:r>
    </w:p>
    <w:p w:rsidR="00A7457D" w:rsidRDefault="003A715F" w:rsidP="004D335F">
      <w:pPr>
        <w:pStyle w:val="aff"/>
        <w:numPr>
          <w:ilvl w:val="0"/>
          <w:numId w:val="2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полный переход на казначейское исполнение бюджетов.</w:t>
      </w:r>
    </w:p>
    <w:p w:rsidR="00A7457D" w:rsidRDefault="003A715F" w:rsidP="004D335F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>
        <w:rPr>
          <w:bCs/>
          <w:sz w:val="28"/>
          <w:szCs w:val="28"/>
        </w:rPr>
        <w:t>Тезис «Государство должно отказаться от сметного финансирования бюджетной сети и прямого предоставления значительной части бюджетных услуг и перейти к принципу их оплаты в соответствии с получаемыми обществом результатами» был сформулирован в:</w:t>
      </w:r>
    </w:p>
    <w:p w:rsidR="00A7457D" w:rsidRDefault="003A715F" w:rsidP="004D335F">
      <w:pPr>
        <w:pStyle w:val="aff"/>
        <w:numPr>
          <w:ilvl w:val="0"/>
          <w:numId w:val="3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kern w:val="2"/>
          <w:sz w:val="28"/>
          <w:szCs w:val="28"/>
        </w:rPr>
        <w:t xml:space="preserve">Федеральном законе Российской Федерации от 6 октября 2003 г. N 131-ФЗ </w:t>
      </w:r>
      <w:r>
        <w:rPr>
          <w:sz w:val="28"/>
          <w:szCs w:val="28"/>
        </w:rPr>
        <w:t>"Об общих принципах организации местного самоуправления в Российской Федерации»;</w:t>
      </w:r>
    </w:p>
    <w:p w:rsidR="00A7457D" w:rsidRDefault="003A715F" w:rsidP="004D335F">
      <w:pPr>
        <w:pStyle w:val="aff"/>
        <w:numPr>
          <w:ilvl w:val="0"/>
          <w:numId w:val="3"/>
        </w:numPr>
        <w:spacing w:line="360" w:lineRule="auto"/>
        <w:ind w:left="0" w:firstLine="851"/>
        <w:contextualSpacing/>
        <w:jc w:val="both"/>
        <w:textAlignment w:val="auto"/>
        <w:rPr>
          <w:bCs/>
          <w:kern w:val="2"/>
          <w:sz w:val="28"/>
          <w:szCs w:val="28"/>
        </w:rPr>
      </w:pPr>
      <w:r>
        <w:rPr>
          <w:bCs/>
          <w:sz w:val="28"/>
          <w:szCs w:val="28"/>
        </w:rPr>
        <w:t>бюджетном послании Президента РФ Федеральному Собранию от 12.07.2004 «</w:t>
      </w:r>
      <w:r>
        <w:rPr>
          <w:bCs/>
          <w:kern w:val="2"/>
          <w:sz w:val="28"/>
          <w:szCs w:val="28"/>
        </w:rPr>
        <w:t>О бюджетной политике в 2005 год»;</w:t>
      </w:r>
    </w:p>
    <w:p w:rsidR="00A7457D" w:rsidRDefault="003A715F" w:rsidP="004D335F">
      <w:pPr>
        <w:pStyle w:val="aff"/>
        <w:numPr>
          <w:ilvl w:val="0"/>
          <w:numId w:val="3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федеральном законе от 8 мая 2010 г. N 83-ФЗ "О внесении изменений в отдельные законодательные акты Российской Федерации в </w:t>
      </w:r>
      <w:r>
        <w:rPr>
          <w:sz w:val="28"/>
          <w:szCs w:val="28"/>
        </w:rPr>
        <w:lastRenderedPageBreak/>
        <w:t>связи с совершенствованием правового положения государственных (муниципальных) учреждений";</w:t>
      </w:r>
    </w:p>
    <w:p w:rsidR="00A7457D" w:rsidRDefault="003A715F" w:rsidP="004D335F">
      <w:pPr>
        <w:pStyle w:val="aff"/>
        <w:numPr>
          <w:ilvl w:val="0"/>
          <w:numId w:val="3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основных направлениях бюджетной политики на 2015 год и на плановый период 2016 и 2017 годов;</w:t>
      </w:r>
    </w:p>
    <w:p w:rsidR="00A7457D" w:rsidRDefault="003A715F" w:rsidP="004D335F">
      <w:pPr>
        <w:pStyle w:val="aff"/>
        <w:numPr>
          <w:ilvl w:val="0"/>
          <w:numId w:val="3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bCs/>
          <w:sz w:val="28"/>
          <w:szCs w:val="28"/>
        </w:rPr>
        <w:t>бюджетной стратегии РФ до 2024 года.</w:t>
      </w:r>
    </w:p>
    <w:p w:rsidR="00A7457D" w:rsidRDefault="003A715F" w:rsidP="004D335F">
      <w:pPr>
        <w:pStyle w:val="aff"/>
        <w:numPr>
          <w:ilvl w:val="0"/>
          <w:numId w:val="7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Бюджетная стратегия РФ до 2024 года ставит своей конечной целью:</w:t>
      </w:r>
    </w:p>
    <w:p w:rsidR="00A7457D" w:rsidRDefault="003A715F" w:rsidP="004D335F">
      <w:pPr>
        <w:pStyle w:val="aff"/>
        <w:numPr>
          <w:ilvl w:val="0"/>
          <w:numId w:val="4"/>
        </w:numPr>
        <w:spacing w:line="360" w:lineRule="auto"/>
        <w:ind w:left="0" w:firstLine="851"/>
        <w:contextualSpacing/>
        <w:jc w:val="both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>повышение уровня человеческого капитала;</w:t>
      </w:r>
    </w:p>
    <w:p w:rsidR="00A7457D" w:rsidRDefault="003A715F" w:rsidP="004D335F">
      <w:pPr>
        <w:pStyle w:val="aff"/>
        <w:numPr>
          <w:ilvl w:val="0"/>
          <w:numId w:val="4"/>
        </w:numPr>
        <w:spacing w:line="360" w:lineRule="auto"/>
        <w:ind w:left="0" w:firstLine="851"/>
        <w:contextualSpacing/>
        <w:jc w:val="both"/>
        <w:textAlignment w:val="auto"/>
        <w:rPr>
          <w:bCs/>
          <w:sz w:val="28"/>
          <w:szCs w:val="28"/>
        </w:rPr>
      </w:pPr>
      <w:r>
        <w:rPr>
          <w:bCs/>
          <w:sz w:val="28"/>
          <w:szCs w:val="28"/>
        </w:rPr>
        <w:t>повышение уровня и качества жизни населения;</w:t>
      </w:r>
    </w:p>
    <w:p w:rsidR="00A7457D" w:rsidRDefault="003A715F" w:rsidP="004D335F">
      <w:pPr>
        <w:pStyle w:val="aff"/>
        <w:numPr>
          <w:ilvl w:val="0"/>
          <w:numId w:val="4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bCs/>
          <w:sz w:val="28"/>
          <w:szCs w:val="28"/>
        </w:rPr>
        <w:t>финансирование развития всесторонне развитого человека;</w:t>
      </w:r>
      <w:r>
        <w:rPr>
          <w:sz w:val="28"/>
          <w:szCs w:val="28"/>
        </w:rPr>
        <w:t xml:space="preserve"> </w:t>
      </w:r>
    </w:p>
    <w:p w:rsidR="00A7457D" w:rsidRDefault="003A715F" w:rsidP="004D335F">
      <w:pPr>
        <w:pStyle w:val="aff"/>
        <w:numPr>
          <w:ilvl w:val="0"/>
          <w:numId w:val="4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обеспечить исполнение </w:t>
      </w:r>
      <w:r>
        <w:rPr>
          <w:bCs/>
          <w:sz w:val="28"/>
          <w:szCs w:val="28"/>
        </w:rPr>
        <w:t>социальных обязательств;</w:t>
      </w:r>
      <w:r>
        <w:rPr>
          <w:sz w:val="28"/>
          <w:szCs w:val="28"/>
        </w:rPr>
        <w:t xml:space="preserve"> </w:t>
      </w:r>
    </w:p>
    <w:p w:rsidR="00A7457D" w:rsidRDefault="003A715F" w:rsidP="004D335F">
      <w:pPr>
        <w:pStyle w:val="aff"/>
        <w:numPr>
          <w:ilvl w:val="0"/>
          <w:numId w:val="4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финансирование развития образования и здравоохранения.</w:t>
      </w:r>
    </w:p>
    <w:p w:rsidR="00A7457D" w:rsidRDefault="003A715F" w:rsidP="004D335F">
      <w:pPr>
        <w:pStyle w:val="aff"/>
        <w:numPr>
          <w:ilvl w:val="0"/>
          <w:numId w:val="7"/>
        </w:numPr>
        <w:spacing w:line="360" w:lineRule="auto"/>
        <w:ind w:left="0"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Согласно современной бюджетной политике </w:t>
      </w:r>
      <w:r>
        <w:rPr>
          <w:sz w:val="28"/>
          <w:szCs w:val="28"/>
        </w:rPr>
        <w:t>для субъектов Российской Федерации, являющихся получателями дотаций предусмотрено:</w:t>
      </w:r>
    </w:p>
    <w:p w:rsidR="00A7457D" w:rsidRDefault="003A715F" w:rsidP="004D335F">
      <w:pPr>
        <w:pStyle w:val="aff"/>
        <w:numPr>
          <w:ilvl w:val="0"/>
          <w:numId w:val="5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установление ограничений по осуществлению внешних заимствований на международных рынках капитала;</w:t>
      </w:r>
    </w:p>
    <w:p w:rsidR="00A7457D" w:rsidRDefault="003A715F" w:rsidP="004D335F">
      <w:pPr>
        <w:pStyle w:val="aff"/>
        <w:numPr>
          <w:ilvl w:val="0"/>
          <w:numId w:val="5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помощь в осуществлении внешних заимствований на международных рынках капитала;</w:t>
      </w:r>
    </w:p>
    <w:p w:rsidR="00A7457D" w:rsidRDefault="003A715F" w:rsidP="004D335F">
      <w:pPr>
        <w:pStyle w:val="aff"/>
        <w:numPr>
          <w:ilvl w:val="0"/>
          <w:numId w:val="5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ограничение предоставления гарантий третьим лицам;</w:t>
      </w:r>
    </w:p>
    <w:p w:rsidR="00A7457D" w:rsidRDefault="003A715F" w:rsidP="004D335F">
      <w:pPr>
        <w:pStyle w:val="aff"/>
        <w:numPr>
          <w:ilvl w:val="0"/>
          <w:numId w:val="5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запрет на заимствования у кредитных организаций;</w:t>
      </w:r>
    </w:p>
    <w:p w:rsidR="00A7457D" w:rsidRDefault="003A715F" w:rsidP="004D335F">
      <w:pPr>
        <w:pStyle w:val="aff"/>
        <w:numPr>
          <w:ilvl w:val="0"/>
          <w:numId w:val="5"/>
        </w:numPr>
        <w:spacing w:line="360" w:lineRule="auto"/>
        <w:ind w:left="0" w:firstLine="851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установление ограничений по эмиссии облигаций.</w:t>
      </w:r>
      <w:bookmarkStart w:id="39" w:name="_Hlk4821532931"/>
      <w:bookmarkStart w:id="40" w:name="_Hlk482153293"/>
      <w:bookmarkEnd w:id="39"/>
      <w:bookmarkEnd w:id="40"/>
    </w:p>
    <w:p w:rsidR="00A7457D" w:rsidRDefault="003A715F" w:rsidP="004D335F">
      <w:pPr>
        <w:pStyle w:val="aff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>
        <w:rPr>
          <w:sz w:val="28"/>
          <w:szCs w:val="28"/>
        </w:rPr>
        <w:t xml:space="preserve">Введение новых принципов бюджетного регулирования и построение новых межбюджетных отношений, направленное на создание прозрачной и эффективной системы управления государственными ресурсами – это </w:t>
      </w:r>
      <w:r>
        <w:rPr>
          <w:i/>
          <w:sz w:val="28"/>
          <w:szCs w:val="28"/>
          <w:u w:val="single"/>
        </w:rPr>
        <w:t xml:space="preserve">                                      </w:t>
      </w:r>
      <w:r>
        <w:rPr>
          <w:sz w:val="28"/>
          <w:szCs w:val="28"/>
          <w:u w:val="single"/>
        </w:rPr>
        <w:t xml:space="preserve">     </w:t>
      </w:r>
      <w:proofErr w:type="gramStart"/>
      <w:r>
        <w:rPr>
          <w:sz w:val="28"/>
          <w:szCs w:val="28"/>
          <w:u w:val="single"/>
        </w:rPr>
        <w:t xml:space="preserve">  .</w:t>
      </w:r>
      <w:proofErr w:type="gramEnd"/>
    </w:p>
    <w:p w:rsidR="00A7457D" w:rsidRDefault="003A715F" w:rsidP="004D335F">
      <w:pPr>
        <w:pStyle w:val="aff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>
        <w:rPr>
          <w:sz w:val="28"/>
          <w:szCs w:val="28"/>
        </w:rPr>
        <w:t xml:space="preserve">Сущность реформы </w:t>
      </w:r>
      <w:r>
        <w:rPr>
          <w:i/>
          <w:sz w:val="28"/>
          <w:szCs w:val="28"/>
          <w:u w:val="single"/>
        </w:rPr>
        <w:t xml:space="preserve">                               </w:t>
      </w:r>
      <w:r>
        <w:rPr>
          <w:sz w:val="28"/>
          <w:szCs w:val="28"/>
          <w:u w:val="single"/>
        </w:rPr>
        <w:t xml:space="preserve">          </w:t>
      </w:r>
      <w:r>
        <w:rPr>
          <w:i/>
          <w:sz w:val="28"/>
          <w:szCs w:val="28"/>
          <w:u w:val="single"/>
        </w:rPr>
        <w:t xml:space="preserve">       </w:t>
      </w:r>
      <w:r>
        <w:rPr>
          <w:sz w:val="28"/>
          <w:szCs w:val="28"/>
        </w:rPr>
        <w:t xml:space="preserve"> заключается в разделении уровней бюджетной системы с четким определением на </w:t>
      </w:r>
      <w:r>
        <w:rPr>
          <w:sz w:val="28"/>
          <w:szCs w:val="28"/>
        </w:rPr>
        <w:lastRenderedPageBreak/>
        <w:t>постоянной основе их обязательств и доходных источников и, что самое важно, полномочий по их регулированию.</w:t>
      </w:r>
    </w:p>
    <w:p w:rsidR="00A7457D" w:rsidRDefault="003A715F" w:rsidP="004D335F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8.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Метод управления, при котором осуществленные расходы связываются с ожидаемой отдачей от данных расходов, с их экономической и социальной эффективностью называется – …</w:t>
      </w:r>
    </w:p>
    <w:p w:rsidR="00A7457D" w:rsidRDefault="003A715F" w:rsidP="004D335F">
      <w:pPr>
        <w:spacing w:line="360" w:lineRule="auto"/>
        <w:ind w:firstLine="851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9. </w:t>
      </w:r>
      <w:r>
        <w:rPr>
          <w:sz w:val="28"/>
          <w:szCs w:val="28"/>
        </w:rPr>
        <w:t xml:space="preserve">В чём разница в механизме расходования Резервного фонда и Фонда национального </w:t>
      </w:r>
      <w:proofErr w:type="gramStart"/>
      <w:r>
        <w:rPr>
          <w:sz w:val="28"/>
          <w:szCs w:val="28"/>
        </w:rPr>
        <w:t xml:space="preserve">благосостояния? </w:t>
      </w:r>
      <w:r>
        <w:rPr>
          <w:sz w:val="28"/>
          <w:szCs w:val="28"/>
          <w:u w:val="single"/>
        </w:rPr>
        <w:t xml:space="preserve">  </w:t>
      </w:r>
      <w:proofErr w:type="gramEnd"/>
      <w:r>
        <w:rPr>
          <w:sz w:val="28"/>
          <w:szCs w:val="28"/>
          <w:u w:val="single"/>
        </w:rPr>
        <w:t xml:space="preserve">                                                              .</w:t>
      </w:r>
    </w:p>
    <w:p w:rsidR="00A7457D" w:rsidRDefault="003A715F" w:rsidP="004D335F">
      <w:pPr>
        <w:pStyle w:val="aff"/>
        <w:widowControl w:val="0"/>
        <w:numPr>
          <w:ilvl w:val="0"/>
          <w:numId w:val="8"/>
        </w:numPr>
        <w:spacing w:line="360" w:lineRule="auto"/>
        <w:ind w:left="0" w:firstLine="851"/>
        <w:jc w:val="both"/>
        <w:textAlignment w:val="auto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Определить, какому понятию соответствует данное определение:</w:t>
      </w:r>
    </w:p>
    <w:p w:rsidR="00A7457D" w:rsidRDefault="003A715F" w:rsidP="004D335F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 xml:space="preserve">                                                         </w:t>
      </w:r>
      <w:r>
        <w:rPr>
          <w:sz w:val="28"/>
          <w:szCs w:val="28"/>
        </w:rPr>
        <w:t>- это такая организация бюджетных отношений в государстве, которая позволяет в условиях самостоятельности каждого бюджета предоставить на территории всей страны ее жителям равный и гарантированный государством перечень общественных услуг, а для этого органично сочетать фискальные интересы федерации с интересом ее субъектов, разграничивать бюджетные полномочия, бюджетные доходы и расходы, распределять и перераспределять финансовые ресурсы между ФБ и консолидированными бюджетами субъектов федерации, выравнивать бюджетную обеспеченность территории, оказавшихся в разных социально-экономических, географических и прочих условиях.</w:t>
      </w:r>
    </w:p>
    <w:p w:rsidR="00A7457D" w:rsidRDefault="00A7457D" w:rsidP="004D335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7457D" w:rsidRDefault="003A715F" w:rsidP="004D335F">
      <w:pPr>
        <w:spacing w:line="360" w:lineRule="auto"/>
        <w:jc w:val="center"/>
        <w:rPr>
          <w:b/>
          <w:bCs/>
          <w:i/>
          <w:iCs/>
          <w:sz w:val="28"/>
          <w:szCs w:val="28"/>
        </w:rPr>
      </w:pPr>
      <w:bookmarkStart w:id="41" w:name="_Toc897737651"/>
      <w:bookmarkStart w:id="42" w:name="_Toc253056741"/>
      <w:bookmarkStart w:id="43" w:name="_Toc25305674"/>
      <w:bookmarkStart w:id="44" w:name="_Toc89773765"/>
      <w:r>
        <w:rPr>
          <w:b/>
          <w:bCs/>
          <w:i/>
          <w:iCs/>
          <w:sz w:val="28"/>
          <w:szCs w:val="28"/>
        </w:rPr>
        <w:t>Примеры практико-ориентированных (ситуационных) задани</w:t>
      </w:r>
      <w:bookmarkEnd w:id="41"/>
      <w:bookmarkEnd w:id="42"/>
      <w:bookmarkEnd w:id="43"/>
      <w:bookmarkEnd w:id="44"/>
      <w:r>
        <w:rPr>
          <w:b/>
          <w:bCs/>
          <w:i/>
          <w:iCs/>
          <w:sz w:val="28"/>
          <w:szCs w:val="28"/>
        </w:rPr>
        <w:t>й</w:t>
      </w:r>
      <w:bookmarkStart w:id="45" w:name="_Hlk124350215"/>
      <w:bookmarkEnd w:id="45"/>
    </w:p>
    <w:p w:rsidR="00A7457D" w:rsidRDefault="003A715F" w:rsidP="004D335F">
      <w:pPr>
        <w:spacing w:line="360" w:lineRule="auto"/>
        <w:ind w:firstLine="709"/>
        <w:jc w:val="both"/>
        <w:textAlignment w:val="auto"/>
        <w:rPr>
          <w:rFonts w:eastAsia="MS Mincho"/>
          <w:color w:val="000000"/>
          <w:sz w:val="28"/>
          <w:szCs w:val="28"/>
          <w:highlight w:val="white"/>
        </w:rPr>
      </w:pPr>
      <w:r>
        <w:rPr>
          <w:rFonts w:eastAsia="MS Mincho"/>
          <w:color w:val="000000"/>
          <w:sz w:val="28"/>
          <w:szCs w:val="28"/>
          <w:shd w:val="clear" w:color="auto" w:fill="FFFFFF"/>
        </w:rPr>
        <w:t>1. В мировой и российской практике основными целями бюджетных реформ являются следующие:</w:t>
      </w:r>
    </w:p>
    <w:p w:rsidR="00A7457D" w:rsidRDefault="003A715F" w:rsidP="004D335F">
      <w:pPr>
        <w:numPr>
          <w:ilvl w:val="0"/>
          <w:numId w:val="9"/>
        </w:numPr>
        <w:spacing w:line="360" w:lineRule="auto"/>
        <w:ind w:left="0" w:firstLine="709"/>
        <w:jc w:val="both"/>
        <w:textAlignment w:val="auto"/>
        <w:rPr>
          <w:rFonts w:eastAsia="MS Mincho"/>
          <w:color w:val="000000"/>
          <w:sz w:val="28"/>
          <w:szCs w:val="28"/>
          <w:highlight w:val="white"/>
        </w:rPr>
      </w:pPr>
      <w:r>
        <w:rPr>
          <w:rFonts w:eastAsia="MS Mincho"/>
          <w:color w:val="000000"/>
          <w:sz w:val="28"/>
          <w:szCs w:val="28"/>
          <w:shd w:val="clear" w:color="auto" w:fill="FFFFFF"/>
        </w:rPr>
        <w:t>Оптимизация действующей сети получателей бюджетных средств; </w:t>
      </w:r>
    </w:p>
    <w:p w:rsidR="00A7457D" w:rsidRDefault="003A715F" w:rsidP="004D335F">
      <w:pPr>
        <w:numPr>
          <w:ilvl w:val="0"/>
          <w:numId w:val="9"/>
        </w:numPr>
        <w:spacing w:line="360" w:lineRule="auto"/>
        <w:ind w:left="0" w:firstLine="709"/>
        <w:jc w:val="both"/>
        <w:textAlignment w:val="auto"/>
        <w:rPr>
          <w:rFonts w:eastAsia="MS Mincho"/>
          <w:color w:val="000000"/>
          <w:sz w:val="28"/>
          <w:szCs w:val="28"/>
          <w:highlight w:val="white"/>
        </w:rPr>
      </w:pPr>
      <w:r>
        <w:rPr>
          <w:rFonts w:eastAsia="MS Mincho"/>
          <w:color w:val="000000"/>
          <w:sz w:val="28"/>
          <w:szCs w:val="28"/>
          <w:shd w:val="clear" w:color="auto" w:fill="FFFFFF"/>
        </w:rPr>
        <w:t>Уточнение правового статуса и реорганизация бюджетных учреждений;</w:t>
      </w:r>
    </w:p>
    <w:p w:rsidR="00A7457D" w:rsidRDefault="003A715F" w:rsidP="004D335F">
      <w:pPr>
        <w:numPr>
          <w:ilvl w:val="0"/>
          <w:numId w:val="9"/>
        </w:numPr>
        <w:spacing w:line="360" w:lineRule="auto"/>
        <w:ind w:left="0" w:firstLine="709"/>
        <w:jc w:val="both"/>
        <w:textAlignment w:val="auto"/>
        <w:rPr>
          <w:rFonts w:eastAsia="MS Mincho"/>
          <w:color w:val="000000"/>
          <w:sz w:val="28"/>
          <w:szCs w:val="28"/>
          <w:highlight w:val="white"/>
        </w:rPr>
      </w:pPr>
      <w:r>
        <w:rPr>
          <w:rFonts w:eastAsia="MS Mincho"/>
          <w:color w:val="000000"/>
          <w:sz w:val="28"/>
          <w:szCs w:val="28"/>
          <w:shd w:val="clear" w:color="auto" w:fill="FFFFFF"/>
        </w:rPr>
        <w:t>Переход к новым формам финансового обеспечения предоставления государственных;</w:t>
      </w:r>
    </w:p>
    <w:p w:rsidR="00A7457D" w:rsidRDefault="003A715F" w:rsidP="004D335F">
      <w:pPr>
        <w:numPr>
          <w:ilvl w:val="0"/>
          <w:numId w:val="9"/>
        </w:numPr>
        <w:spacing w:line="360" w:lineRule="auto"/>
        <w:ind w:left="0" w:firstLine="709"/>
        <w:jc w:val="both"/>
        <w:textAlignment w:val="auto"/>
        <w:rPr>
          <w:rFonts w:eastAsia="MS Mincho"/>
          <w:color w:val="000000"/>
          <w:sz w:val="28"/>
          <w:szCs w:val="28"/>
          <w:highlight w:val="white"/>
        </w:rPr>
      </w:pPr>
      <w:r>
        <w:rPr>
          <w:rFonts w:eastAsia="MS Mincho"/>
          <w:color w:val="000000"/>
          <w:sz w:val="28"/>
          <w:szCs w:val="28"/>
          <w:shd w:val="clear" w:color="auto" w:fill="FFFFFF"/>
        </w:rPr>
        <w:lastRenderedPageBreak/>
        <w:t>Внедрение методов формирования бюджета, ориентированного на результат.</w:t>
      </w:r>
    </w:p>
    <w:p w:rsidR="00A7457D" w:rsidRDefault="003A715F" w:rsidP="004D335F">
      <w:pPr>
        <w:spacing w:line="360" w:lineRule="auto"/>
        <w:ind w:firstLine="709"/>
        <w:jc w:val="both"/>
        <w:textAlignment w:val="auto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>Как вы думаете почему именно эти направления (цели) являются приоритетными для многих развивающихся и развитых стран? На основе каких инструментов Правительства и ОГВ стран могут определить необходимость проведения бюджетных реформ?</w:t>
      </w:r>
    </w:p>
    <w:p w:rsidR="00A7457D" w:rsidRDefault="003A715F" w:rsidP="004D33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 Российской Федерации реформирование межбюджетных отношений началось 25 лет назад и продолжается до настоящего времени. Данный процесс условно разделяется экспертами на несколько этапов. Так, в начале 2000-х годов один из этапов процесса реформирования межбюджетных отношений был ознаменован принятием постановления Правительства Российской Федерации от 15. 08. 2001 года № 584 «О Программе развития бюджетного федерализма в РФ на период до 2005 года».</w:t>
      </w:r>
    </w:p>
    <w:p w:rsidR="00A7457D" w:rsidRDefault="003A715F" w:rsidP="004D33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Главной целью данной программы являлось формирование и развитие системы бюджетного устройства, позволяющего проводить на региональном и местном уровнях самостоятельную бюджетно-налоговую политику в рамках законодательно установленного разграничения полномочий и ответственность между органами власти разных уровней. поставлена задача поэтапного сокращения регулирующих доходов с их преобразованием в собственные и закрепленные на долгосрочной основе доходы региональных и местных бюджетов, установленные на постоянной основе Бюджетным кодексом Российской Федерации.</w:t>
      </w:r>
    </w:p>
    <w:p w:rsidR="00A7457D" w:rsidRDefault="003A715F" w:rsidP="004D33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Охарактеризуйте основные результаты, достигнутые в рамках реализации данной Программы, а также проблемы, которые так и не были решены в рамках данного этапа реформирования межбюджетных отношений?</w:t>
      </w:r>
    </w:p>
    <w:p w:rsidR="00A7457D" w:rsidRDefault="003A715F" w:rsidP="004D335F">
      <w:pPr>
        <w:pStyle w:val="aff4"/>
        <w:spacing w:before="280" w:after="28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3. В настоящее время федеральный бюджет составляется и исполняется в «программном формате». При этом в соответствии с законодательством за каждой программой закреплен ответственный исполнитель, отвечающий за достижение целевых показателей (индикаторов) (ожидаемая продолжительность жизни при рождении, лет; количество посещений организаций культуры по отношению к уровню 2010 года и другие), установленных в соответствующей программе. Однако оценка достижения большинства из утвержденных показателей в настоящее время затруднена. Перечислите причины, повлекшие данные затруднения. Приведите основные причины сложившейся ситуации.</w:t>
      </w:r>
    </w:p>
    <w:p w:rsidR="00A7457D" w:rsidRDefault="003A715F" w:rsidP="004D335F">
      <w:pPr>
        <w:spacing w:line="360" w:lineRule="auto"/>
        <w:ind w:firstLine="709"/>
        <w:jc w:val="both"/>
        <w:rPr>
          <w:b/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4. По итогам 2015 года в 2016 году была проведена оценка качества управления 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региональными финансами, по результатам которой 31 субъекту Российской Федерации присвоена I степень качества управления региональными финансами, характеризующая высокое качество управления региональными финансами, 37 субъектам Российской Федерации присвоена II степень качества управления региональными финансами, характеризующая надлежащее качество управления региональными финансами и 15 субъектам Российской Федерации присвоена III степень качества управления региональными финансами, характеризующая ненадлежащее качество управления региональными финансами.</w:t>
      </w:r>
    </w:p>
    <w:p w:rsidR="00A7457D" w:rsidRDefault="003A715F" w:rsidP="004D335F">
      <w:pPr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Как вы думаете, чем вызвана в настоящее время имеющиеся дисбалансы в уровне качества управления региональными финансами</w:t>
      </w:r>
      <w:r>
        <w:rPr>
          <w:b/>
          <w:color w:val="000000"/>
          <w:sz w:val="28"/>
          <w:szCs w:val="28"/>
          <w:shd w:val="clear" w:color="auto" w:fill="FFFFFF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 xml:space="preserve">Считаете ли вы, что ОГВ субъектов РФ всегда имеют возможность обеспечить надлежащий уровень качества управления региональными финансами при текущем уровне развития федеративных отношений в РФ. </w:t>
      </w:r>
    </w:p>
    <w:p w:rsidR="00A7457D" w:rsidRDefault="003A715F" w:rsidP="004D335F">
      <w:pPr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i/>
          <w:color w:val="000000"/>
          <w:sz w:val="28"/>
          <w:szCs w:val="28"/>
          <w:shd w:val="clear" w:color="auto" w:fill="FFFFFF"/>
        </w:rPr>
        <w:t>Справка:</w:t>
      </w:r>
      <w:r>
        <w:rPr>
          <w:color w:val="000000"/>
          <w:sz w:val="28"/>
          <w:szCs w:val="28"/>
          <w:shd w:val="clear" w:color="auto" w:fill="FFFFFF"/>
        </w:rPr>
        <w:t xml:space="preserve"> Некоторые критерии методики оценки качества управления финансами субъектов РФ Минфин России:</w:t>
      </w:r>
    </w:p>
    <w:p w:rsidR="00A7457D" w:rsidRDefault="003A715F" w:rsidP="004D335F">
      <w:pPr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>1.) Удельный вес расходов бюджета субъекта Российской Федерации, исполняемых в рамках целевых программ, в общем объеме расходов бюджета в отчетном финансовом году. </w:t>
      </w:r>
    </w:p>
    <w:p w:rsidR="00A7457D" w:rsidRDefault="003A715F" w:rsidP="004D335F">
      <w:pPr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2.) Утверждение бюджетов субъектов РФ с включением в состав доходов дотаций из федерального </w:t>
      </w:r>
      <w:r>
        <w:rPr>
          <w:color w:val="000000"/>
          <w:sz w:val="28"/>
          <w:szCs w:val="28"/>
        </w:rPr>
        <w:t>бюджета</w:t>
      </w:r>
      <w:r>
        <w:rPr>
          <w:color w:val="000000"/>
          <w:sz w:val="28"/>
          <w:szCs w:val="28"/>
          <w:shd w:val="clear" w:color="auto" w:fill="FFFFFF"/>
        </w:rPr>
        <w:t xml:space="preserve"> в размерах, не превышающих предусмотренных в федеральном бюджете объемов.</w:t>
      </w:r>
    </w:p>
    <w:p w:rsidR="00A7457D" w:rsidRDefault="003A715F" w:rsidP="004D335F">
      <w:pPr>
        <w:spacing w:line="360" w:lineRule="auto"/>
        <w:ind w:firstLine="709"/>
        <w:jc w:val="both"/>
        <w:rPr>
          <w:b/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3.) Исполнение бюджета субъекта Российской Федерации по доходам без учета безвозмездных поступлений к первоначально утвержденному уровню.</w:t>
      </w:r>
    </w:p>
    <w:p w:rsidR="00A7457D" w:rsidRDefault="003A715F" w:rsidP="004D335F">
      <w:pPr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4.) Просроченная задолженность по долговым обязательствам субъекта 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Российской Федерации. </w:t>
      </w:r>
    </w:p>
    <w:p w:rsidR="00A7457D" w:rsidRDefault="003A715F" w:rsidP="004D335F">
      <w:pPr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5.) Соотношение объема выплат по государственным гарантиям к общему </w:t>
      </w:r>
      <w:r>
        <w:rPr>
          <w:color w:val="000000"/>
          <w:sz w:val="28"/>
          <w:szCs w:val="28"/>
        </w:rPr>
        <w:t>объему</w:t>
      </w:r>
      <w:r>
        <w:rPr>
          <w:color w:val="000000"/>
          <w:sz w:val="28"/>
          <w:szCs w:val="28"/>
          <w:shd w:val="clear" w:color="auto" w:fill="FFFFFF"/>
        </w:rPr>
        <w:t xml:space="preserve"> предоставленных субъектом Российской Федерации государственных </w:t>
      </w:r>
      <w:r>
        <w:rPr>
          <w:color w:val="000000"/>
          <w:sz w:val="28"/>
          <w:szCs w:val="28"/>
        </w:rPr>
        <w:t>гарантий</w:t>
      </w:r>
      <w:r>
        <w:rPr>
          <w:color w:val="000000"/>
          <w:sz w:val="28"/>
          <w:szCs w:val="28"/>
          <w:shd w:val="clear" w:color="auto" w:fill="FFFFFF"/>
        </w:rPr>
        <w:t>. </w:t>
      </w:r>
    </w:p>
    <w:p w:rsidR="00A7457D" w:rsidRDefault="003A715F" w:rsidP="004D335F">
      <w:pPr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6.) Уровень долговой нагрузки на региональный бюджет.</w:t>
      </w:r>
    </w:p>
    <w:p w:rsidR="00A7457D" w:rsidRDefault="003A715F" w:rsidP="004D335F">
      <w:pPr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 xml:space="preserve">5. </w:t>
      </w:r>
      <w:r>
        <w:rPr>
          <w:rFonts w:eastAsia="MS Mincho"/>
          <w:sz w:val="28"/>
          <w:szCs w:val="28"/>
        </w:rPr>
        <w:t xml:space="preserve">Одним из направлений современной бюджетной реформы является эффективное, ответственное и прозрачное управление общественными финансами. Для достижения задач в этой сфере была разработана Программа повышения эффективности управления общественными (государственными и муниципальными) финансами на период до 2018 г., которая была утверждена распоряжением Правительства РФ от 30 декабря 2013 г. № 2593-р. Цель Программы – повышение эффективности, прозрачности и подотчетности использования бюджетных средств при реализации приоритетов и целей социально-экономического развития за счет завершения формирования современной нормативно-методической базы регулирования бюджетных правоотношений, прежде всего путем разработки и введения в действие новой редакции Бюджетного кодекса и совершенствования реализующей ее правоприменительной практики. </w:t>
      </w:r>
    </w:p>
    <w:p w:rsidR="00A7457D" w:rsidRDefault="003A715F" w:rsidP="004D335F">
      <w:pPr>
        <w:spacing w:line="360" w:lineRule="auto"/>
        <w:ind w:firstLine="709"/>
        <w:jc w:val="both"/>
        <w:textAlignment w:val="auto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lastRenderedPageBreak/>
        <w:t>Приведите 3 наиболее важных на Ваш взгляд новации, которые должны быть внесены в новую редакцию Бюджетного кодекса и обоснуйте их.</w:t>
      </w:r>
    </w:p>
    <w:p w:rsidR="00A7457D" w:rsidRDefault="003A715F" w:rsidP="004D335F">
      <w:pPr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6. В ходе реформы государственных и муниципальных учреждений РФ сформировались следующие типы государственных и муниципальных учреждений: автономные, бюджетные, казенные.</w:t>
      </w:r>
    </w:p>
    <w:p w:rsidR="00A7457D" w:rsidRDefault="003A715F" w:rsidP="004D335F">
      <w:pPr>
        <w:spacing w:line="360" w:lineRule="auto"/>
        <w:ind w:firstLine="709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Дайте сравнительную характеристику вышеуказанных учреждений по следующим признакам:</w:t>
      </w:r>
    </w:p>
    <w:p w:rsidR="00A7457D" w:rsidRDefault="003A715F" w:rsidP="004D335F">
      <w:pPr>
        <w:pStyle w:val="aff"/>
        <w:numPr>
          <w:ilvl w:val="0"/>
          <w:numId w:val="10"/>
        </w:numPr>
        <w:spacing w:line="360" w:lineRule="auto"/>
        <w:ind w:left="0" w:firstLine="709"/>
        <w:jc w:val="both"/>
        <w:textAlignment w:val="auto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Цели создания</w:t>
      </w:r>
    </w:p>
    <w:p w:rsidR="00A7457D" w:rsidRDefault="003A715F" w:rsidP="004D335F">
      <w:pPr>
        <w:pStyle w:val="aff"/>
        <w:numPr>
          <w:ilvl w:val="0"/>
          <w:numId w:val="10"/>
        </w:numPr>
        <w:spacing w:line="360" w:lineRule="auto"/>
        <w:ind w:left="0" w:firstLine="709"/>
        <w:jc w:val="both"/>
        <w:textAlignment w:val="auto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 xml:space="preserve">Учредитель </w:t>
      </w:r>
    </w:p>
    <w:p w:rsidR="00A7457D" w:rsidRDefault="003A715F" w:rsidP="004D335F">
      <w:pPr>
        <w:pStyle w:val="aff"/>
        <w:numPr>
          <w:ilvl w:val="0"/>
          <w:numId w:val="10"/>
        </w:numPr>
        <w:spacing w:line="360" w:lineRule="auto"/>
        <w:ind w:left="0" w:firstLine="709"/>
        <w:jc w:val="both"/>
        <w:textAlignment w:val="auto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 xml:space="preserve">Сфера деятельности </w:t>
      </w:r>
    </w:p>
    <w:p w:rsidR="00A7457D" w:rsidRDefault="003A715F" w:rsidP="004D335F">
      <w:pPr>
        <w:pStyle w:val="aff"/>
        <w:numPr>
          <w:ilvl w:val="0"/>
          <w:numId w:val="10"/>
        </w:numPr>
        <w:spacing w:line="360" w:lineRule="auto"/>
        <w:ind w:left="0" w:firstLine="709"/>
        <w:jc w:val="both"/>
        <w:textAlignment w:val="auto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>Возможность осуществления приносящий доход деятельности</w:t>
      </w:r>
    </w:p>
    <w:p w:rsidR="00A7457D" w:rsidRDefault="003A715F" w:rsidP="004D335F">
      <w:pPr>
        <w:pStyle w:val="aff"/>
        <w:numPr>
          <w:ilvl w:val="0"/>
          <w:numId w:val="10"/>
        </w:numPr>
        <w:spacing w:line="360" w:lineRule="auto"/>
        <w:ind w:left="0" w:firstLine="709"/>
        <w:jc w:val="both"/>
        <w:textAlignment w:val="auto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 xml:space="preserve">Финансовый документ для организации деятельности </w:t>
      </w:r>
    </w:p>
    <w:p w:rsidR="00A7457D" w:rsidRDefault="003A715F" w:rsidP="004D335F">
      <w:pPr>
        <w:pStyle w:val="aff"/>
        <w:numPr>
          <w:ilvl w:val="0"/>
          <w:numId w:val="10"/>
        </w:numPr>
        <w:spacing w:line="360" w:lineRule="auto"/>
        <w:ind w:left="0" w:firstLine="709"/>
        <w:jc w:val="both"/>
        <w:textAlignment w:val="auto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shd w:val="clear" w:color="auto" w:fill="FFFFFF"/>
        </w:rPr>
        <w:t xml:space="preserve">Финансовое обеспечение. </w:t>
      </w:r>
    </w:p>
    <w:p w:rsidR="00A7457D" w:rsidRDefault="00A7457D" w:rsidP="004D335F">
      <w:pPr>
        <w:rPr>
          <w:sz w:val="28"/>
          <w:szCs w:val="28"/>
        </w:rPr>
      </w:pPr>
    </w:p>
    <w:p w:rsidR="00A7457D" w:rsidRDefault="003A715F" w:rsidP="004D335F">
      <w:pPr>
        <w:spacing w:line="360" w:lineRule="auto"/>
        <w:rPr>
          <w:b/>
          <w:bCs/>
          <w:i/>
          <w:iCs/>
          <w:sz w:val="28"/>
          <w:szCs w:val="28"/>
        </w:rPr>
      </w:pPr>
      <w:bookmarkStart w:id="46" w:name="_Toc253056761"/>
      <w:bookmarkStart w:id="47" w:name="_Toc897737671"/>
      <w:bookmarkStart w:id="48" w:name="_Toc89773767"/>
      <w:bookmarkStart w:id="49" w:name="_Toc25305676"/>
      <w:r>
        <w:rPr>
          <w:b/>
          <w:bCs/>
          <w:i/>
          <w:iCs/>
          <w:sz w:val="28"/>
          <w:szCs w:val="28"/>
        </w:rPr>
        <w:t>Перечень вопросов для подготовки к зачету</w:t>
      </w:r>
      <w:bookmarkEnd w:id="46"/>
      <w:bookmarkEnd w:id="47"/>
      <w:bookmarkEnd w:id="48"/>
      <w:bookmarkEnd w:id="49"/>
    </w:p>
    <w:p w:rsidR="00A7457D" w:rsidRDefault="00A7457D" w:rsidP="004D335F"/>
    <w:p w:rsidR="00A7457D" w:rsidRDefault="003A715F" w:rsidP="004D335F">
      <w:pPr>
        <w:pStyle w:val="aff"/>
        <w:numPr>
          <w:ilvl w:val="0"/>
          <w:numId w:val="11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Особенности двухзвенной бюджетной системы России XV в. Введение местных налогов. Земская реформа 1551 г. </w:t>
      </w:r>
    </w:p>
    <w:p w:rsidR="00A7457D" w:rsidRDefault="003A715F" w:rsidP="004D335F">
      <w:pPr>
        <w:pStyle w:val="aff"/>
        <w:numPr>
          <w:ilvl w:val="0"/>
          <w:numId w:val="11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характеристики Первого в России бюджета (смета государственных доходов и расходов) 1645 г.</w:t>
      </w:r>
    </w:p>
    <w:p w:rsidR="00A7457D" w:rsidRDefault="003A715F" w:rsidP="004D335F">
      <w:pPr>
        <w:pStyle w:val="aff"/>
        <w:numPr>
          <w:ilvl w:val="0"/>
          <w:numId w:val="11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Сущность реформы 1801-1811 гг. М.М. Сперанского.</w:t>
      </w:r>
    </w:p>
    <w:p w:rsidR="00A7457D" w:rsidRDefault="003A715F" w:rsidP="004D335F">
      <w:pPr>
        <w:pStyle w:val="aff"/>
        <w:numPr>
          <w:ilvl w:val="0"/>
          <w:numId w:val="11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Необходимость изменения российского бюджетного законодательства (Бюджетная реформа 1862 г.) и основные правила о порядке рассмотрения государственной росписи доходов и расходов в России.</w:t>
      </w:r>
    </w:p>
    <w:p w:rsidR="00A7457D" w:rsidRDefault="003A715F" w:rsidP="004D335F">
      <w:pPr>
        <w:pStyle w:val="aff"/>
        <w:numPr>
          <w:ilvl w:val="0"/>
          <w:numId w:val="11"/>
        </w:numPr>
        <w:spacing w:line="360" w:lineRule="auto"/>
        <w:ind w:left="0" w:firstLine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Предпосылки и содержание реформы С.Ю. Витте XIX– начала XX в.</w:t>
      </w:r>
    </w:p>
    <w:p w:rsidR="00A7457D" w:rsidRDefault="003A715F" w:rsidP="004D335F">
      <w:pPr>
        <w:pStyle w:val="aff"/>
        <w:numPr>
          <w:ilvl w:val="0"/>
          <w:numId w:val="11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Развитие бюджетной системы советского Правительства с 1918-1930 гг.</w:t>
      </w:r>
    </w:p>
    <w:p w:rsidR="00A7457D" w:rsidRDefault="003A715F" w:rsidP="004D335F">
      <w:pPr>
        <w:pStyle w:val="aff"/>
        <w:numPr>
          <w:ilvl w:val="0"/>
          <w:numId w:val="11"/>
        </w:numPr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Окончательное формирование бюджетной системы СССР Роль (налоговая реформа 1930-1932 гг., усиление централизации в управлении финансами государства в развитии бюджетной системы, включение в состав бюджета СССР местных бюджетов и бюджета государственного социального страхования).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Концептуальные подходы к разработке и реализации бюджетных реформ в странах ОЭСР.</w:t>
      </w:r>
    </w:p>
    <w:p w:rsidR="00A7457D" w:rsidRDefault="003A715F" w:rsidP="004D335F">
      <w:pPr>
        <w:pStyle w:val="Body1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реформы бюджетного процесса. Модель ROMTEF и ее реализация при реформировании бюджетного процесса. Оценка изменений в содержании этапов и процедур бюджетного процесса при реформировании на принципах бюджетирования, ориентированного на результат.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Зарубежный опыт реформирования бюджетного процесса, том числе ЕЭС, проблемы его использования в Российской Федерации.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Сравнительная характеристика отечественного и зарубежного опыта, том числе стран членов ОЭСР, реформирования бюджетного устройства. 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влияния международных организаций и межгосударственных объединений на бюджетные реформы. 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Содержание и этапы реформа бюджетного устройства Российской Федерации: 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реформирования современной бюджетной системы Российской Федерации. 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Охарактеризуйте проблемы реализации принципов бюджетной системы Российской Федерации. 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Дайте характеристику развития бюджетных прав органов государственной власти и местного самоуправления. 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Оцените влияние реформы местного самоуправления на реформу бюджетного устройства Российской Федерации.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Выделите этапы и охарактеризуйте результаты реформирования межбюджетных отношений в Российской Федерации. 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Развитие правовых основ реформирования межбюджетных отношений в России. 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Трансформация целей, задач и механизма предоставления межбюджетных трансфертов в процессе реформы бюджетного устройства Российской Федерации. 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Охарактеризуйте реформы бюджетного процесса в Российской Федерации. 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Правовые основы реформы бюджетного процесса и особенности среднесрочного бюджетного планирования. 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Особенности и проблемы долгосрочного бюджетного прогнозирования. 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Основные требования и проблемы программно-целевого управление расходами бюджета. 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Федеральная контрактная система.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Проблемы оценки результативности и эффективности расходов бюджетов. </w:t>
      </w:r>
    </w:p>
    <w:p w:rsidR="00A7457D" w:rsidRDefault="003A715F" w:rsidP="004D335F">
      <w:pPr>
        <w:pStyle w:val="Body1"/>
        <w:numPr>
          <w:ilvl w:val="0"/>
          <w:numId w:val="11"/>
        </w:numPr>
        <w:spacing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Анализ результатов реформирования бюджетного процесса в Российской Федерации.</w:t>
      </w:r>
    </w:p>
    <w:p w:rsidR="00A7457D" w:rsidRDefault="00A7457D" w:rsidP="004D335F">
      <w:pPr>
        <w:spacing w:line="360" w:lineRule="auto"/>
        <w:jc w:val="both"/>
        <w:rPr>
          <w:b/>
          <w:sz w:val="28"/>
          <w:szCs w:val="28"/>
        </w:rPr>
      </w:pPr>
      <w:bookmarkStart w:id="50" w:name="__RefHeading___Toc32701_318543110"/>
      <w:bookmarkEnd w:id="50"/>
    </w:p>
    <w:p w:rsidR="00A7457D" w:rsidRPr="004D335F" w:rsidRDefault="003A715F" w:rsidP="004D335F">
      <w:pPr>
        <w:pStyle w:val="1"/>
        <w:spacing w:after="240"/>
        <w:rPr>
          <w:i w:val="0"/>
        </w:rPr>
      </w:pPr>
      <w:bookmarkStart w:id="51" w:name="_Toc897737681"/>
      <w:bookmarkStart w:id="52" w:name="_Toc89773768"/>
      <w:r w:rsidRPr="004D335F">
        <w:rPr>
          <w:i w:val="0"/>
        </w:rPr>
        <w:t>8. Перечень основной и дополнительной учебной литературы, необходимой для освоения дисциплины</w:t>
      </w:r>
      <w:bookmarkEnd w:id="51"/>
      <w:bookmarkEnd w:id="52"/>
    </w:p>
    <w:p w:rsidR="00A7457D" w:rsidRDefault="003A715F" w:rsidP="004D335F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highlight w:val="yellow"/>
        </w:rPr>
      </w:pPr>
      <w:r>
        <w:rPr>
          <w:b/>
          <w:bCs/>
          <w:color w:val="auto"/>
          <w:sz w:val="28"/>
          <w:szCs w:val="28"/>
        </w:rPr>
        <w:t xml:space="preserve">а) Нормативные акты </w:t>
      </w:r>
    </w:p>
    <w:p w:rsidR="00A7457D" w:rsidRDefault="003A715F" w:rsidP="004D335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Конституция Российской Федерации от 12.12.1993. </w:t>
      </w:r>
    </w:p>
    <w:p w:rsidR="00A7457D" w:rsidRDefault="003A715F" w:rsidP="004D335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Бюджетный кодекс Российской Федерации от 31.07.1998 № 145-ФЗ. </w:t>
      </w:r>
    </w:p>
    <w:p w:rsidR="00A7457D" w:rsidRDefault="003A715F" w:rsidP="004D335F">
      <w:pPr>
        <w:pStyle w:val="aff"/>
        <w:spacing w:line="360" w:lineRule="auto"/>
        <w:ind w:left="0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3. Федеральный закон от 12.01.1996 № 7-ФЗ «О некоммерческих организациях».</w:t>
      </w:r>
    </w:p>
    <w:p w:rsidR="00A7457D" w:rsidRDefault="003A715F" w:rsidP="004D335F">
      <w:pPr>
        <w:spacing w:line="360" w:lineRule="auto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lastRenderedPageBreak/>
        <w:t>4. Федеральный закон от 06.10.2003 № 131-ФЗ «Об общих принципах организации местного самоуправления в Российской Федерации».</w:t>
      </w:r>
    </w:p>
    <w:p w:rsidR="00A7457D" w:rsidRDefault="003A715F" w:rsidP="004D335F">
      <w:pPr>
        <w:pStyle w:val="aff"/>
        <w:spacing w:line="360" w:lineRule="auto"/>
        <w:ind w:left="0"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5. Федеральный закон от 8 мая 2010 г.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 (с изменениями и дополнениями).</w:t>
      </w:r>
    </w:p>
    <w:p w:rsidR="00A7457D" w:rsidRDefault="003A715F" w:rsidP="004D335F">
      <w:pPr>
        <w:spacing w:line="360" w:lineRule="auto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6. Федеральный закон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образований».</w:t>
      </w:r>
    </w:p>
    <w:p w:rsidR="00A7457D" w:rsidRDefault="003A715F" w:rsidP="004D335F">
      <w:pPr>
        <w:spacing w:line="360" w:lineRule="auto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7. Постановление Правительства Российской Федерации от 22.05.2004 № 249 «О мерах по повышению результативности бюджетных расходов».</w:t>
      </w:r>
    </w:p>
    <w:p w:rsidR="00A7457D" w:rsidRDefault="003A715F" w:rsidP="004D335F">
      <w:pPr>
        <w:spacing w:line="360" w:lineRule="auto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8. Постановление Правительства Российской Федерации от 02.08.2010 № 588 «Об утверждении порядка разработки, реализации и оценки эффективности государственных программ Российской Федерации».</w:t>
      </w:r>
    </w:p>
    <w:p w:rsidR="00A7457D" w:rsidRDefault="003A715F" w:rsidP="004D335F">
      <w:pPr>
        <w:spacing w:line="360" w:lineRule="auto"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9. Концепция межбюджетных отношений и организации бюджетного процесса в субъектах Российской Федерации и муниципальных образованиях до 2013 года: Одобрена распоряжением Правительства Российской Федерации от 08.08.2009 № 1123-р.</w:t>
      </w:r>
    </w:p>
    <w:p w:rsidR="00A7457D" w:rsidRDefault="003A715F" w:rsidP="004D335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10. Распоряжение Правительства Российской Федерации от 20.07.2011 № 1275-р «О Концепции создания и развития государственной интегрированной информационной системы управления общественными финансами «Электронный бюджет».</w:t>
      </w:r>
    </w:p>
    <w:p w:rsidR="00A7457D" w:rsidRDefault="003A715F" w:rsidP="004D335F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highlight w:val="yellow"/>
        </w:rPr>
      </w:pPr>
      <w:r>
        <w:rPr>
          <w:b/>
          <w:bCs/>
          <w:color w:val="auto"/>
          <w:sz w:val="28"/>
          <w:szCs w:val="28"/>
        </w:rPr>
        <w:t xml:space="preserve">б) Основная литература </w:t>
      </w:r>
    </w:p>
    <w:p w:rsidR="00A7457D" w:rsidRDefault="003A715F" w:rsidP="004D335F">
      <w:pPr>
        <w:pStyle w:val="Default"/>
        <w:spacing w:line="360" w:lineRule="auto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Экономика общественного сектора : учеб. для студентов вузов, </w:t>
      </w:r>
      <w:proofErr w:type="spellStart"/>
      <w:r>
        <w:rPr>
          <w:color w:val="auto"/>
          <w:sz w:val="28"/>
          <w:szCs w:val="28"/>
        </w:rPr>
        <w:t>обуч</w:t>
      </w:r>
      <w:proofErr w:type="spellEnd"/>
      <w:r>
        <w:rPr>
          <w:color w:val="auto"/>
          <w:sz w:val="28"/>
          <w:szCs w:val="28"/>
        </w:rPr>
        <w:t xml:space="preserve">. по напр. «Экономика» / Л. Н. Лыкова, И. Н. Молчанов, С. П. Солянникова [ и др.] ; под ред. П. В. Савченко, И. А. </w:t>
      </w:r>
      <w:proofErr w:type="spellStart"/>
      <w:r>
        <w:rPr>
          <w:color w:val="auto"/>
          <w:sz w:val="28"/>
          <w:szCs w:val="28"/>
        </w:rPr>
        <w:t>Погосова</w:t>
      </w:r>
      <w:proofErr w:type="spellEnd"/>
      <w:r>
        <w:rPr>
          <w:color w:val="auto"/>
          <w:sz w:val="28"/>
          <w:szCs w:val="28"/>
        </w:rPr>
        <w:t xml:space="preserve">, Е. Н. </w:t>
      </w:r>
      <w:proofErr w:type="spellStart"/>
      <w:r>
        <w:rPr>
          <w:color w:val="auto"/>
          <w:sz w:val="28"/>
          <w:szCs w:val="28"/>
        </w:rPr>
        <w:t>Жильцова</w:t>
      </w:r>
      <w:proofErr w:type="spellEnd"/>
      <w:r>
        <w:rPr>
          <w:color w:val="auto"/>
          <w:sz w:val="28"/>
          <w:szCs w:val="28"/>
        </w:rPr>
        <w:t xml:space="preserve"> ; Ин-т экономики РАН ; МГУ им. М. В. Ломоносова. — 2-е изд., доп. и </w:t>
      </w:r>
      <w:proofErr w:type="spellStart"/>
      <w:r>
        <w:rPr>
          <w:color w:val="auto"/>
          <w:sz w:val="28"/>
          <w:szCs w:val="28"/>
        </w:rPr>
        <w:t>перераб</w:t>
      </w:r>
      <w:proofErr w:type="spellEnd"/>
      <w:r>
        <w:rPr>
          <w:color w:val="auto"/>
          <w:sz w:val="28"/>
          <w:szCs w:val="28"/>
        </w:rPr>
        <w:t xml:space="preserve">. — </w:t>
      </w:r>
      <w:proofErr w:type="gramStart"/>
      <w:r>
        <w:rPr>
          <w:color w:val="auto"/>
          <w:sz w:val="28"/>
          <w:szCs w:val="28"/>
        </w:rPr>
        <w:t>Москва :</w:t>
      </w:r>
      <w:proofErr w:type="gramEnd"/>
      <w:r>
        <w:rPr>
          <w:color w:val="auto"/>
          <w:sz w:val="28"/>
          <w:szCs w:val="28"/>
        </w:rPr>
        <w:t xml:space="preserve"> Инфра-М, 2022. — 556 с. — ЭБС </w:t>
      </w:r>
      <w:r>
        <w:rPr>
          <w:color w:val="auto"/>
          <w:sz w:val="28"/>
          <w:szCs w:val="28"/>
        </w:rPr>
        <w:lastRenderedPageBreak/>
        <w:t xml:space="preserve">ZNANIUM.COM. — </w:t>
      </w:r>
      <w:r>
        <w:rPr>
          <w:rFonts w:ascii="Liberation Serif" w:hAnsi="Liberation Serif"/>
          <w:color w:val="auto"/>
          <w:sz w:val="28"/>
          <w:szCs w:val="28"/>
        </w:rPr>
        <w:t xml:space="preserve">URL: https://znanium.com/catalog/product/1836635 (дата обращения: 26.10.2023). — </w:t>
      </w:r>
      <w:proofErr w:type="gramStart"/>
      <w:r>
        <w:rPr>
          <w:rFonts w:ascii="Liberation Serif" w:hAnsi="Liberation Serif"/>
          <w:color w:val="auto"/>
          <w:sz w:val="28"/>
          <w:szCs w:val="28"/>
        </w:rPr>
        <w:t>Текст :</w:t>
      </w:r>
      <w:proofErr w:type="gramEnd"/>
      <w:r>
        <w:rPr>
          <w:rFonts w:ascii="Liberation Serif" w:hAnsi="Liberation Serif"/>
          <w:color w:val="auto"/>
          <w:sz w:val="28"/>
          <w:szCs w:val="28"/>
        </w:rPr>
        <w:t xml:space="preserve"> электронный.</w:t>
      </w:r>
    </w:p>
    <w:p w:rsidR="00A7457D" w:rsidRDefault="003A715F" w:rsidP="004D335F">
      <w:pPr>
        <w:pStyle w:val="Default"/>
        <w:spacing w:line="360" w:lineRule="auto"/>
        <w:ind w:firstLine="85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Реформы в России XVIII—XX вв.: опыт и </w:t>
      </w:r>
      <w:proofErr w:type="gramStart"/>
      <w:r>
        <w:rPr>
          <w:color w:val="auto"/>
          <w:sz w:val="28"/>
          <w:szCs w:val="28"/>
        </w:rPr>
        <w:t>уроки :</w:t>
      </w:r>
      <w:proofErr w:type="gramEnd"/>
      <w:r>
        <w:rPr>
          <w:color w:val="auto"/>
          <w:sz w:val="28"/>
          <w:szCs w:val="28"/>
        </w:rPr>
        <w:t xml:space="preserve"> учеб. пособие / С. Л. Анохина, Е. И. Нестеренко, Н. Е. Петухова, Я. А. </w:t>
      </w:r>
      <w:proofErr w:type="spellStart"/>
      <w:r>
        <w:rPr>
          <w:color w:val="auto"/>
          <w:sz w:val="28"/>
          <w:szCs w:val="28"/>
        </w:rPr>
        <w:t>Пляйс</w:t>
      </w:r>
      <w:proofErr w:type="spellEnd"/>
      <w:r>
        <w:rPr>
          <w:color w:val="auto"/>
          <w:sz w:val="28"/>
          <w:szCs w:val="28"/>
        </w:rPr>
        <w:t xml:space="preserve"> ; под ред.  Я. А. </w:t>
      </w:r>
      <w:proofErr w:type="spellStart"/>
      <w:proofErr w:type="gramStart"/>
      <w:r>
        <w:rPr>
          <w:color w:val="auto"/>
          <w:sz w:val="28"/>
          <w:szCs w:val="28"/>
        </w:rPr>
        <w:t>Пляйса</w:t>
      </w:r>
      <w:proofErr w:type="spellEnd"/>
      <w:r>
        <w:rPr>
          <w:color w:val="auto"/>
          <w:sz w:val="28"/>
          <w:szCs w:val="28"/>
        </w:rPr>
        <w:t xml:space="preserve"> ;</w:t>
      </w:r>
      <w:proofErr w:type="gram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Финуниверситет</w:t>
      </w:r>
      <w:proofErr w:type="spellEnd"/>
      <w:r>
        <w:rPr>
          <w:color w:val="auto"/>
          <w:sz w:val="28"/>
          <w:szCs w:val="28"/>
        </w:rPr>
        <w:t xml:space="preserve">. — 3 изд., доп. — </w:t>
      </w:r>
      <w:proofErr w:type="gramStart"/>
      <w:r>
        <w:rPr>
          <w:color w:val="auto"/>
          <w:sz w:val="28"/>
          <w:szCs w:val="28"/>
        </w:rPr>
        <w:t>Москва :</w:t>
      </w:r>
      <w:proofErr w:type="gramEnd"/>
      <w:r>
        <w:rPr>
          <w:color w:val="auto"/>
          <w:sz w:val="28"/>
          <w:szCs w:val="28"/>
        </w:rPr>
        <w:t xml:space="preserve"> Вузовский учебник : ИНФРА-М, 2019. — 512 с. — (Вузовский учебник). — ЭБС ZNANIUM.COM. — URL: </w:t>
      </w:r>
      <w:r>
        <w:rPr>
          <w:rStyle w:val="-"/>
          <w:color w:val="111111"/>
          <w:sz w:val="28"/>
          <w:szCs w:val="28"/>
          <w:u w:val="none"/>
        </w:rPr>
        <w:t>https://znanium.com/catalog/product/1001113 (дата обращения: 26</w:t>
      </w:r>
      <w:r>
        <w:rPr>
          <w:rStyle w:val="-"/>
          <w:color w:val="auto"/>
          <w:sz w:val="28"/>
          <w:szCs w:val="28"/>
          <w:u w:val="none"/>
        </w:rPr>
        <w:t>.10.2023</w:t>
      </w:r>
      <w:r>
        <w:rPr>
          <w:rStyle w:val="-"/>
          <w:color w:val="111111"/>
          <w:sz w:val="28"/>
          <w:szCs w:val="28"/>
          <w:u w:val="none"/>
        </w:rPr>
        <w:t xml:space="preserve">).  </w:t>
      </w:r>
      <w:r>
        <w:rPr>
          <w:rStyle w:val="-"/>
          <w:color w:val="auto"/>
          <w:sz w:val="28"/>
          <w:szCs w:val="28"/>
          <w:u w:val="none"/>
        </w:rPr>
        <w:t xml:space="preserve">— </w:t>
      </w:r>
      <w:proofErr w:type="gramStart"/>
      <w:r>
        <w:rPr>
          <w:rStyle w:val="-"/>
          <w:color w:val="111111"/>
          <w:sz w:val="28"/>
          <w:szCs w:val="28"/>
          <w:u w:val="none"/>
        </w:rPr>
        <w:t>Текст :</w:t>
      </w:r>
      <w:proofErr w:type="gramEnd"/>
      <w:r>
        <w:rPr>
          <w:rStyle w:val="-"/>
          <w:color w:val="111111"/>
          <w:sz w:val="28"/>
          <w:szCs w:val="28"/>
          <w:u w:val="none"/>
        </w:rPr>
        <w:t xml:space="preserve"> электронный.</w:t>
      </w:r>
    </w:p>
    <w:p w:rsidR="00A7457D" w:rsidRDefault="003A715F" w:rsidP="004D335F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в) Дополнительная литература </w:t>
      </w:r>
    </w:p>
    <w:p w:rsidR="00A7457D" w:rsidRDefault="003A715F" w:rsidP="004D33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rStyle w:val="-"/>
          <w:color w:val="auto"/>
          <w:sz w:val="28"/>
          <w:szCs w:val="28"/>
          <w:u w:val="none"/>
        </w:rPr>
        <w:t xml:space="preserve">Российская социально-экономическая система: реалии и векторы </w:t>
      </w:r>
      <w:proofErr w:type="gramStart"/>
      <w:r>
        <w:rPr>
          <w:rStyle w:val="-"/>
          <w:color w:val="auto"/>
          <w:sz w:val="28"/>
          <w:szCs w:val="28"/>
          <w:u w:val="none"/>
        </w:rPr>
        <w:t>развития :</w:t>
      </w:r>
      <w:proofErr w:type="gramEnd"/>
      <w:r>
        <w:rPr>
          <w:rStyle w:val="-"/>
          <w:color w:val="auto"/>
          <w:sz w:val="28"/>
          <w:szCs w:val="28"/>
          <w:u w:val="none"/>
        </w:rPr>
        <w:t xml:space="preserve"> монография / М. А. Абрамова, А. И. Алексеев, В. Д. Андрианов [ и др.] ; отв. ред. Р. С. Гринберг, П. В. Савченко. — 4-е изд., </w:t>
      </w:r>
      <w:proofErr w:type="spellStart"/>
      <w:r>
        <w:rPr>
          <w:rStyle w:val="-"/>
          <w:color w:val="auto"/>
          <w:sz w:val="28"/>
          <w:szCs w:val="28"/>
          <w:u w:val="none"/>
        </w:rPr>
        <w:t>перераб</w:t>
      </w:r>
      <w:proofErr w:type="spellEnd"/>
      <w:r>
        <w:rPr>
          <w:rStyle w:val="-"/>
          <w:color w:val="auto"/>
          <w:sz w:val="28"/>
          <w:szCs w:val="28"/>
          <w:u w:val="none"/>
        </w:rPr>
        <w:t xml:space="preserve">. и доп. — </w:t>
      </w:r>
      <w:proofErr w:type="gramStart"/>
      <w:r>
        <w:rPr>
          <w:rStyle w:val="-"/>
          <w:color w:val="auto"/>
          <w:sz w:val="28"/>
          <w:szCs w:val="28"/>
          <w:u w:val="none"/>
        </w:rPr>
        <w:t>Москва :</w:t>
      </w:r>
      <w:proofErr w:type="gramEnd"/>
      <w:r>
        <w:rPr>
          <w:rStyle w:val="-"/>
          <w:color w:val="auto"/>
          <w:sz w:val="28"/>
          <w:szCs w:val="28"/>
          <w:u w:val="none"/>
        </w:rPr>
        <w:t xml:space="preserve"> ИНФРА-М, 2021. — 596 с. — (Научная мысль). — ЭБС ZNANIUM.COM. — URL: https://znanium.com/catalog/product/1087982 (дата обращения: 26.10.2023).  — </w:t>
      </w:r>
      <w:proofErr w:type="gramStart"/>
      <w:r>
        <w:rPr>
          <w:rStyle w:val="-"/>
          <w:color w:val="auto"/>
          <w:sz w:val="28"/>
          <w:szCs w:val="28"/>
          <w:u w:val="none"/>
        </w:rPr>
        <w:t>Текст :</w:t>
      </w:r>
      <w:proofErr w:type="gramEnd"/>
      <w:r>
        <w:rPr>
          <w:rStyle w:val="-"/>
          <w:color w:val="auto"/>
          <w:sz w:val="28"/>
          <w:szCs w:val="28"/>
          <w:u w:val="none"/>
        </w:rPr>
        <w:t xml:space="preserve"> электронный.</w:t>
      </w:r>
    </w:p>
    <w:p w:rsidR="00A7457D" w:rsidRDefault="003A715F" w:rsidP="004D33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История Министерства финансов </w:t>
      </w:r>
      <w:proofErr w:type="gramStart"/>
      <w:r>
        <w:rPr>
          <w:sz w:val="28"/>
          <w:szCs w:val="28"/>
        </w:rPr>
        <w:t>России :</w:t>
      </w:r>
      <w:proofErr w:type="gramEnd"/>
      <w:r>
        <w:rPr>
          <w:sz w:val="28"/>
          <w:szCs w:val="28"/>
        </w:rPr>
        <w:t xml:space="preserve"> в 4 т. / глав. ред. А. Л. Кудрин ; Министерство финансов Российской Федерации, Науч.-</w:t>
      </w:r>
      <w:proofErr w:type="spellStart"/>
      <w:r>
        <w:rPr>
          <w:sz w:val="28"/>
          <w:szCs w:val="28"/>
        </w:rPr>
        <w:t>исслед</w:t>
      </w:r>
      <w:proofErr w:type="spellEnd"/>
      <w:r>
        <w:rPr>
          <w:sz w:val="28"/>
          <w:szCs w:val="28"/>
        </w:rPr>
        <w:t xml:space="preserve">. финансовый ин-т Министерства финансов Российской Федерации.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2002.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</w:p>
    <w:p w:rsidR="00A7457D" w:rsidRDefault="003A715F" w:rsidP="004D33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Пушкарева, В. М. </w:t>
      </w:r>
      <w:r>
        <w:rPr>
          <w:rFonts w:ascii="Liberation Serif" w:hAnsi="Liberation Serif"/>
          <w:color w:val="202023"/>
          <w:sz w:val="28"/>
          <w:szCs w:val="28"/>
        </w:rPr>
        <w:t xml:space="preserve">История финансовой мысли и политики </w:t>
      </w:r>
      <w:proofErr w:type="gramStart"/>
      <w:r>
        <w:rPr>
          <w:rFonts w:ascii="Liberation Serif" w:hAnsi="Liberation Serif"/>
          <w:color w:val="202023"/>
          <w:sz w:val="28"/>
          <w:szCs w:val="28"/>
        </w:rPr>
        <w:t>налогов :</w:t>
      </w:r>
      <w:proofErr w:type="gramEnd"/>
      <w:r>
        <w:rPr>
          <w:rFonts w:ascii="Liberation Serif" w:hAnsi="Liberation Serif"/>
          <w:color w:val="202023"/>
          <w:sz w:val="28"/>
          <w:szCs w:val="28"/>
        </w:rPr>
        <w:t xml:space="preserve"> учеб. пособие / В. М. Пушкарева. </w:t>
      </w:r>
      <w:r>
        <w:rPr>
          <w:rStyle w:val="-"/>
          <w:rFonts w:ascii="Liberation Serif" w:hAnsi="Liberation Serif"/>
          <w:color w:val="auto"/>
          <w:sz w:val="28"/>
          <w:szCs w:val="28"/>
          <w:u w:val="none"/>
        </w:rPr>
        <w:t>—</w:t>
      </w:r>
      <w:r>
        <w:rPr>
          <w:rFonts w:ascii="Liberation Serif" w:hAnsi="Liberation Serif"/>
          <w:color w:val="202023"/>
          <w:sz w:val="28"/>
          <w:szCs w:val="28"/>
        </w:rPr>
        <w:t xml:space="preserve"> </w:t>
      </w:r>
      <w:proofErr w:type="gramStart"/>
      <w:r>
        <w:rPr>
          <w:rFonts w:ascii="Liberation Serif" w:hAnsi="Liberation Serif"/>
          <w:color w:val="202023"/>
          <w:sz w:val="28"/>
          <w:szCs w:val="28"/>
        </w:rPr>
        <w:t>Москва :</w:t>
      </w:r>
      <w:proofErr w:type="gramEnd"/>
      <w:r>
        <w:rPr>
          <w:rFonts w:ascii="Liberation Serif" w:hAnsi="Liberation Serif"/>
          <w:color w:val="202023"/>
          <w:sz w:val="28"/>
          <w:szCs w:val="28"/>
        </w:rPr>
        <w:t xml:space="preserve"> Вузовский учебник   : ИНФРА-М, 2015. </w:t>
      </w:r>
      <w:r>
        <w:rPr>
          <w:rStyle w:val="-"/>
          <w:rFonts w:ascii="Liberation Serif" w:hAnsi="Liberation Serif"/>
          <w:color w:val="auto"/>
          <w:sz w:val="28"/>
          <w:szCs w:val="28"/>
          <w:u w:val="none"/>
        </w:rPr>
        <w:t>—</w:t>
      </w:r>
      <w:r>
        <w:rPr>
          <w:rFonts w:ascii="Liberation Serif" w:hAnsi="Liberation Serif"/>
          <w:color w:val="202023"/>
          <w:sz w:val="28"/>
          <w:szCs w:val="28"/>
        </w:rPr>
        <w:t xml:space="preserve"> 256 с. </w:t>
      </w:r>
      <w:r>
        <w:rPr>
          <w:rStyle w:val="-"/>
          <w:rFonts w:ascii="Liberation Serif" w:hAnsi="Liberation Serif"/>
          <w:color w:val="auto"/>
          <w:sz w:val="28"/>
          <w:szCs w:val="28"/>
          <w:u w:val="none"/>
        </w:rPr>
        <w:t>—</w:t>
      </w:r>
      <w:r>
        <w:rPr>
          <w:rFonts w:ascii="Liberation Serif" w:hAnsi="Liberation Serif"/>
          <w:color w:val="202023"/>
          <w:sz w:val="28"/>
          <w:szCs w:val="28"/>
        </w:rPr>
        <w:t xml:space="preserve"> ISBN 978-5-16-103732-4 (</w:t>
      </w:r>
      <w:proofErr w:type="spellStart"/>
      <w:r>
        <w:rPr>
          <w:rFonts w:ascii="Liberation Serif" w:hAnsi="Liberation Serif"/>
          <w:color w:val="202023"/>
          <w:sz w:val="28"/>
          <w:szCs w:val="28"/>
        </w:rPr>
        <w:t>online</w:t>
      </w:r>
      <w:proofErr w:type="spellEnd"/>
      <w:r>
        <w:rPr>
          <w:rFonts w:ascii="Liberation Serif" w:hAnsi="Liberation Serif"/>
          <w:color w:val="202023"/>
          <w:sz w:val="28"/>
          <w:szCs w:val="28"/>
        </w:rPr>
        <w:t xml:space="preserve">). </w:t>
      </w:r>
      <w:r>
        <w:rPr>
          <w:rStyle w:val="-"/>
          <w:rFonts w:ascii="Liberation Serif" w:hAnsi="Liberation Serif"/>
          <w:color w:val="auto"/>
          <w:sz w:val="28"/>
          <w:szCs w:val="28"/>
          <w:u w:val="none"/>
        </w:rPr>
        <w:t xml:space="preserve">— ЭБС ZNANIUM.COM. — </w:t>
      </w:r>
      <w:r>
        <w:rPr>
          <w:rFonts w:ascii="Liberation Serif" w:hAnsi="Liberation Serif"/>
          <w:color w:val="202023"/>
          <w:sz w:val="28"/>
          <w:szCs w:val="28"/>
        </w:rPr>
        <w:t>URL: https://znanium.com/cat</w:t>
      </w:r>
      <w:bookmarkStart w:id="53" w:name="_GoBack"/>
      <w:bookmarkEnd w:id="53"/>
      <w:r>
        <w:rPr>
          <w:rFonts w:ascii="Liberation Serif" w:hAnsi="Liberation Serif"/>
          <w:color w:val="202023"/>
          <w:sz w:val="28"/>
          <w:szCs w:val="28"/>
        </w:rPr>
        <w:t xml:space="preserve">alog/product/526991 (дата обращения: 26.10.2023). </w:t>
      </w:r>
      <w:r>
        <w:rPr>
          <w:rStyle w:val="-"/>
          <w:rFonts w:ascii="Liberation Serif" w:hAnsi="Liberation Serif"/>
          <w:color w:val="auto"/>
          <w:sz w:val="28"/>
          <w:szCs w:val="28"/>
          <w:u w:val="none"/>
        </w:rPr>
        <w:t xml:space="preserve">— </w:t>
      </w:r>
      <w:proofErr w:type="gramStart"/>
      <w:r>
        <w:rPr>
          <w:rStyle w:val="-"/>
          <w:rFonts w:ascii="Liberation Serif" w:hAnsi="Liberation Serif"/>
          <w:color w:val="auto"/>
          <w:sz w:val="28"/>
          <w:szCs w:val="28"/>
          <w:u w:val="none"/>
        </w:rPr>
        <w:t>Текст :</w:t>
      </w:r>
      <w:proofErr w:type="gramEnd"/>
      <w:r>
        <w:rPr>
          <w:rStyle w:val="-"/>
          <w:rFonts w:ascii="Liberation Serif" w:hAnsi="Liberation Serif"/>
          <w:color w:val="auto"/>
          <w:sz w:val="28"/>
          <w:szCs w:val="28"/>
          <w:u w:val="none"/>
        </w:rPr>
        <w:t xml:space="preserve"> электронный.</w:t>
      </w:r>
    </w:p>
    <w:p w:rsidR="00A7457D" w:rsidRDefault="003A715F" w:rsidP="004D33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Экономическая </w:t>
      </w:r>
      <w:proofErr w:type="gramStart"/>
      <w:r>
        <w:rPr>
          <w:sz w:val="28"/>
          <w:szCs w:val="28"/>
        </w:rPr>
        <w:t>история :</w:t>
      </w:r>
      <w:proofErr w:type="gramEnd"/>
      <w:r>
        <w:rPr>
          <w:sz w:val="28"/>
          <w:szCs w:val="28"/>
        </w:rPr>
        <w:t xml:space="preserve"> учеб.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спец. экономики и управления / Г. Б. Поляк, В. С. </w:t>
      </w:r>
      <w:proofErr w:type="spellStart"/>
      <w:r>
        <w:rPr>
          <w:sz w:val="28"/>
          <w:szCs w:val="28"/>
        </w:rPr>
        <w:t>Адвадзе</w:t>
      </w:r>
      <w:proofErr w:type="spellEnd"/>
      <w:r>
        <w:rPr>
          <w:sz w:val="28"/>
          <w:szCs w:val="28"/>
        </w:rPr>
        <w:t xml:space="preserve">, А. С. Квасов [ и др.] ; под ред. Г. Б. Поляка.  —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ЮНИТИ-ДАНА, 2017. — 503 с. — (Золотой фонд российских учебников). — </w:t>
      </w:r>
      <w:r>
        <w:rPr>
          <w:rFonts w:ascii="Liberation Serif" w:hAnsi="Liberation Serif"/>
          <w:sz w:val="28"/>
          <w:szCs w:val="28"/>
        </w:rPr>
        <w:t xml:space="preserve">ЭБС </w:t>
      </w:r>
      <w:r>
        <w:rPr>
          <w:rFonts w:ascii="Liberation Serif" w:hAnsi="Liberation Serif"/>
          <w:sz w:val="28"/>
          <w:szCs w:val="28"/>
        </w:rPr>
        <w:lastRenderedPageBreak/>
        <w:t>ZNANIUM.COM.</w:t>
      </w:r>
      <w:r>
        <w:rPr>
          <w:sz w:val="28"/>
          <w:szCs w:val="28"/>
        </w:rPr>
        <w:t xml:space="preserve"> — URL: </w:t>
      </w:r>
      <w:hyperlink r:id="rId8">
        <w:r>
          <w:rPr>
            <w:sz w:val="28"/>
            <w:szCs w:val="28"/>
          </w:rPr>
          <w:t>https://new.znanium.com/read?pid=1027371</w:t>
        </w:r>
      </w:hyperlink>
      <w:r>
        <w:rPr>
          <w:sz w:val="28"/>
          <w:szCs w:val="28"/>
        </w:rPr>
        <w:t xml:space="preserve"> </w:t>
      </w:r>
      <w:r>
        <w:rPr>
          <w:rStyle w:val="-"/>
          <w:color w:val="111111"/>
          <w:sz w:val="28"/>
          <w:szCs w:val="28"/>
          <w:u w:val="none"/>
        </w:rPr>
        <w:t xml:space="preserve">(дата обращения: </w:t>
      </w:r>
      <w:r>
        <w:rPr>
          <w:rStyle w:val="-"/>
          <w:rFonts w:ascii="Liberation Serif" w:hAnsi="Liberation Serif"/>
          <w:color w:val="202023"/>
          <w:sz w:val="28"/>
          <w:szCs w:val="28"/>
          <w:u w:val="none"/>
        </w:rPr>
        <w:t>26.10.2023</w:t>
      </w:r>
      <w:r>
        <w:rPr>
          <w:rStyle w:val="-"/>
          <w:color w:val="111111"/>
          <w:sz w:val="28"/>
          <w:szCs w:val="28"/>
          <w:u w:val="none"/>
        </w:rPr>
        <w:t xml:space="preserve">). </w:t>
      </w:r>
      <w:r>
        <w:rPr>
          <w:rStyle w:val="-"/>
          <w:color w:val="auto"/>
          <w:sz w:val="28"/>
          <w:szCs w:val="28"/>
          <w:u w:val="none"/>
        </w:rPr>
        <w:t>—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7457D" w:rsidRDefault="003A715F" w:rsidP="004D33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bookmarkStart w:id="54" w:name="top"/>
      <w:bookmarkStart w:id="55" w:name="top1"/>
      <w:r>
        <w:rPr>
          <w:sz w:val="28"/>
          <w:szCs w:val="28"/>
        </w:rPr>
        <w:t xml:space="preserve">Денежно-кредитная и финансовая </w:t>
      </w:r>
      <w:proofErr w:type="gramStart"/>
      <w:r>
        <w:rPr>
          <w:sz w:val="28"/>
          <w:szCs w:val="28"/>
        </w:rPr>
        <w:t>системы :</w:t>
      </w:r>
      <w:proofErr w:type="gramEnd"/>
      <w:r>
        <w:rPr>
          <w:sz w:val="28"/>
          <w:szCs w:val="28"/>
        </w:rPr>
        <w:t xml:space="preserve"> учеб.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>. по напр. "Экономика" (</w:t>
      </w:r>
      <w:proofErr w:type="spellStart"/>
      <w:r>
        <w:rPr>
          <w:sz w:val="28"/>
          <w:szCs w:val="28"/>
        </w:rPr>
        <w:t>квалиф</w:t>
      </w:r>
      <w:proofErr w:type="spellEnd"/>
      <w:r>
        <w:rPr>
          <w:sz w:val="28"/>
          <w:szCs w:val="28"/>
        </w:rPr>
        <w:t xml:space="preserve">. (степень) «бакалавр») / </w:t>
      </w:r>
      <w:proofErr w:type="gramStart"/>
      <w:r>
        <w:rPr>
          <w:sz w:val="28"/>
          <w:szCs w:val="28"/>
        </w:rPr>
        <w:t>[ М.</w:t>
      </w:r>
      <w:proofErr w:type="gramEnd"/>
      <w:r>
        <w:rPr>
          <w:sz w:val="28"/>
          <w:szCs w:val="28"/>
        </w:rPr>
        <w:t xml:space="preserve"> А. Абрамова, В. П. Бычков, А. Ю. Чернов и др.] ; под ред. М. А. Абрамовой, Е. В. Маркиной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Москва: КНОРУС, 2020. </w:t>
      </w:r>
      <w:bookmarkEnd w:id="54"/>
      <w:bookmarkEnd w:id="55"/>
      <w:r>
        <w:rPr>
          <w:sz w:val="28"/>
          <w:szCs w:val="28"/>
        </w:rPr>
        <w:t xml:space="preserve"> — 445 с. </w:t>
      </w:r>
      <w:proofErr w:type="gramStart"/>
      <w:r>
        <w:rPr>
          <w:sz w:val="28"/>
          <w:szCs w:val="28"/>
        </w:rPr>
        <w:t>—  ЭБС</w:t>
      </w:r>
      <w:proofErr w:type="gramEnd"/>
      <w:r>
        <w:rPr>
          <w:sz w:val="28"/>
          <w:szCs w:val="28"/>
        </w:rPr>
        <w:t xml:space="preserve"> BOOK.RU. — URL: https://book.ru/book/934267 (дата обращения: </w:t>
      </w:r>
      <w:r>
        <w:rPr>
          <w:rStyle w:val="-"/>
          <w:rFonts w:ascii="Liberation Serif" w:hAnsi="Liberation Serif"/>
          <w:color w:val="202023"/>
          <w:sz w:val="28"/>
          <w:szCs w:val="28"/>
          <w:u w:val="none"/>
        </w:rPr>
        <w:t>26.10.2023</w:t>
      </w:r>
      <w:r>
        <w:rPr>
          <w:sz w:val="28"/>
          <w:szCs w:val="28"/>
        </w:rPr>
        <w:t xml:space="preserve">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A7457D" w:rsidRDefault="00A7457D" w:rsidP="004D335F">
      <w:pPr>
        <w:ind w:firstLine="709"/>
        <w:jc w:val="both"/>
        <w:rPr>
          <w:sz w:val="28"/>
          <w:szCs w:val="28"/>
        </w:rPr>
      </w:pPr>
    </w:p>
    <w:p w:rsidR="00A7457D" w:rsidRDefault="003A715F" w:rsidP="004D335F">
      <w:pPr>
        <w:pStyle w:val="1"/>
        <w:rPr>
          <w:b w:val="0"/>
        </w:rPr>
      </w:pPr>
      <w:bookmarkStart w:id="56" w:name="__RefHeading___Toc32703_318543110"/>
      <w:bookmarkStart w:id="57" w:name="_Toc897737691"/>
      <w:bookmarkStart w:id="58" w:name="_Toc89773769"/>
      <w:bookmarkEnd w:id="56"/>
      <w:r>
        <w:t>9. Перечень ресурсов информационно-телекоммуникационной сети «Интернет», необходимых для освоения дисциплины</w:t>
      </w:r>
      <w:bookmarkEnd w:id="57"/>
      <w:bookmarkEnd w:id="58"/>
    </w:p>
    <w:p w:rsidR="00A7457D" w:rsidRDefault="003A715F" w:rsidP="004D335F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http://www.budget.gov.ru — Единый портал бюджетной системы Российской Федерации. </w:t>
      </w:r>
    </w:p>
    <w:p w:rsidR="00A7457D" w:rsidRDefault="003A715F" w:rsidP="004D335F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2. www1.minfin.ru/ — официальный сайт Министерства финансов Российской Федерации. </w:t>
      </w:r>
    </w:p>
    <w:p w:rsidR="00A7457D" w:rsidRDefault="003A715F" w:rsidP="004D335F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 xml:space="preserve">3. http://www1.oecd.org/puma/budget — Budgeting in the Public Sector. OECD. </w:t>
      </w:r>
    </w:p>
    <w:p w:rsidR="00A7457D" w:rsidRDefault="003A715F" w:rsidP="004D335F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 xml:space="preserve">4. http://openbudget.karelia.ru — </w:t>
      </w:r>
      <w:r>
        <w:rPr>
          <w:color w:val="auto"/>
          <w:sz w:val="28"/>
          <w:szCs w:val="28"/>
        </w:rPr>
        <w:t>Открытый</w:t>
      </w:r>
      <w:r>
        <w:rPr>
          <w:color w:val="auto"/>
          <w:sz w:val="28"/>
          <w:szCs w:val="28"/>
          <w:lang w:val="en-US"/>
        </w:rPr>
        <w:t xml:space="preserve"> </w:t>
      </w:r>
      <w:r>
        <w:rPr>
          <w:color w:val="auto"/>
          <w:sz w:val="28"/>
          <w:szCs w:val="28"/>
        </w:rPr>
        <w:t>бюджет</w:t>
      </w:r>
      <w:r>
        <w:rPr>
          <w:color w:val="auto"/>
          <w:sz w:val="28"/>
          <w:szCs w:val="28"/>
          <w:lang w:val="en-US"/>
        </w:rPr>
        <w:t xml:space="preserve">. </w:t>
      </w:r>
      <w:r>
        <w:rPr>
          <w:color w:val="auto"/>
          <w:sz w:val="28"/>
          <w:szCs w:val="28"/>
        </w:rPr>
        <w:t>Регионы</w:t>
      </w:r>
      <w:r>
        <w:rPr>
          <w:color w:val="auto"/>
          <w:sz w:val="28"/>
          <w:szCs w:val="28"/>
          <w:lang w:val="en-US"/>
        </w:rPr>
        <w:t xml:space="preserve"> </w:t>
      </w:r>
      <w:r>
        <w:rPr>
          <w:color w:val="auto"/>
          <w:sz w:val="28"/>
          <w:szCs w:val="28"/>
        </w:rPr>
        <w:t>России</w:t>
      </w:r>
      <w:r>
        <w:rPr>
          <w:color w:val="auto"/>
          <w:sz w:val="28"/>
          <w:szCs w:val="28"/>
          <w:lang w:val="en-US"/>
        </w:rPr>
        <w:t xml:space="preserve">. </w:t>
      </w:r>
    </w:p>
    <w:p w:rsidR="00A7457D" w:rsidRDefault="003A715F" w:rsidP="004D335F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 xml:space="preserve">5. www.pefa.org — Public Expenditure &amp; Financial Accountability. </w:t>
      </w:r>
    </w:p>
    <w:p w:rsidR="00A7457D" w:rsidRDefault="003A715F" w:rsidP="004D335F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 https://portalkso.ru — Портал Счетной палаты Российской Федерации и контрольно-счетных органов Российской Федерации. </w:t>
      </w:r>
    </w:p>
    <w:p w:rsidR="00A7457D" w:rsidRDefault="003A715F" w:rsidP="004D335F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7. www.consultant.ru — Справочная правовая система «КонсультантПлюс». </w:t>
      </w:r>
    </w:p>
    <w:p w:rsidR="00A7457D" w:rsidRDefault="003A715F" w:rsidP="004D335F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8. http://elib.fa.ru/ (http://library.fa.ru/files/elibfa.pdf) — Электронная библиотека Финансового университета (ЭБ). </w:t>
      </w:r>
    </w:p>
    <w:p w:rsidR="00A7457D" w:rsidRDefault="003A715F" w:rsidP="004D335F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9. http://www.znanium.com — Электронно-библиотечная система </w:t>
      </w:r>
      <w:proofErr w:type="spellStart"/>
      <w:r>
        <w:rPr>
          <w:color w:val="auto"/>
          <w:sz w:val="28"/>
          <w:szCs w:val="28"/>
        </w:rPr>
        <w:t>Znanium</w:t>
      </w:r>
      <w:proofErr w:type="spellEnd"/>
      <w:r>
        <w:rPr>
          <w:color w:val="auto"/>
          <w:sz w:val="28"/>
          <w:szCs w:val="28"/>
        </w:rPr>
        <w:t xml:space="preserve">. </w:t>
      </w:r>
    </w:p>
    <w:p w:rsidR="00A7457D" w:rsidRDefault="003A715F" w:rsidP="004D335F">
      <w:pPr>
        <w:pStyle w:val="Default"/>
        <w:spacing w:line="360" w:lineRule="auto"/>
        <w:ind w:firstLine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10. http://elibrary.ru — Научная электронная библиотека eLibrary.ru. </w:t>
      </w:r>
    </w:p>
    <w:p w:rsidR="00A7457D" w:rsidRDefault="003A715F" w:rsidP="004D335F">
      <w:pPr>
        <w:pStyle w:val="1"/>
        <w:rPr>
          <w:b w:val="0"/>
        </w:rPr>
      </w:pPr>
      <w:bookmarkStart w:id="59" w:name="__RefHeading___Toc32705_318543110"/>
      <w:bookmarkStart w:id="60" w:name="_Toc897737701"/>
      <w:bookmarkStart w:id="61" w:name="_Toc89773770"/>
      <w:bookmarkEnd w:id="59"/>
      <w:r>
        <w:lastRenderedPageBreak/>
        <w:t>10. Методические указания для обучающихся по освоению дисциплины</w:t>
      </w:r>
      <w:bookmarkEnd w:id="60"/>
      <w:bookmarkEnd w:id="61"/>
    </w:p>
    <w:p w:rsidR="00A7457D" w:rsidRDefault="003A715F" w:rsidP="004D335F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 xml:space="preserve">Обучающимся в рамках самостоятельной </w:t>
      </w:r>
      <w:r>
        <w:rPr>
          <w:color w:val="000000"/>
          <w:spacing w:val="4"/>
          <w:sz w:val="28"/>
          <w:szCs w:val="28"/>
        </w:rPr>
        <w:t>работы</w:t>
      </w:r>
      <w:r>
        <w:rPr>
          <w:sz w:val="28"/>
          <w:szCs w:val="28"/>
        </w:rPr>
        <w:t xml:space="preserve"> следует </w:t>
      </w:r>
      <w:r>
        <w:rPr>
          <w:color w:val="000000"/>
          <w:spacing w:val="4"/>
          <w:sz w:val="28"/>
          <w:szCs w:val="28"/>
        </w:rPr>
        <w:t>использовать</w:t>
      </w:r>
      <w:r>
        <w:rPr>
          <w:color w:val="000000"/>
          <w:spacing w:val="2"/>
          <w:sz w:val="28"/>
          <w:szCs w:val="28"/>
        </w:rPr>
        <w:t xml:space="preserve"> </w:t>
      </w:r>
      <w:r>
        <w:rPr>
          <w:spacing w:val="2"/>
          <w:sz w:val="28"/>
          <w:szCs w:val="28"/>
        </w:rPr>
        <w:t xml:space="preserve">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</w:t>
      </w:r>
      <w:r>
        <w:rPr>
          <w:spacing w:val="1"/>
          <w:sz w:val="28"/>
          <w:szCs w:val="28"/>
        </w:rPr>
        <w:t>Приказом №1040/о от 11.05.2021, а также методические рекомендации, разработанные Департаментом общественных финансов Финансового факультета</w:t>
      </w:r>
      <w:r>
        <w:rPr>
          <w:color w:val="000000"/>
          <w:spacing w:val="1"/>
          <w:sz w:val="28"/>
          <w:szCs w:val="28"/>
        </w:rPr>
        <w:t>.</w:t>
      </w:r>
    </w:p>
    <w:p w:rsidR="00A7457D" w:rsidRDefault="00A7457D" w:rsidP="004D335F">
      <w:pPr>
        <w:spacing w:line="360" w:lineRule="auto"/>
        <w:ind w:firstLine="709"/>
        <w:jc w:val="both"/>
        <w:rPr>
          <w:sz w:val="28"/>
          <w:szCs w:val="28"/>
        </w:rPr>
      </w:pPr>
    </w:p>
    <w:p w:rsidR="00A7457D" w:rsidRDefault="003A715F" w:rsidP="004D335F">
      <w:pPr>
        <w:pStyle w:val="1"/>
        <w:rPr>
          <w:b w:val="0"/>
        </w:rPr>
      </w:pPr>
      <w:bookmarkStart w:id="62" w:name="__RefHeading___Toc32707_318543110"/>
      <w:bookmarkStart w:id="63" w:name="_Toc897737711"/>
      <w:bookmarkStart w:id="64" w:name="_Toc89773771"/>
      <w:bookmarkEnd w:id="62"/>
      <w: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63"/>
      <w:bookmarkEnd w:id="64"/>
    </w:p>
    <w:p w:rsidR="00A7457D" w:rsidRDefault="003A715F" w:rsidP="004D335F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65" w:name="_Toc531686467"/>
      <w:bookmarkStart w:id="66" w:name="_Toc531614950"/>
      <w:bookmarkStart w:id="67" w:name="_Toc5316864671"/>
      <w:bookmarkStart w:id="68" w:name="_Toc5316149501"/>
      <w:r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65"/>
      <w:bookmarkEnd w:id="66"/>
      <w:bookmarkEnd w:id="67"/>
      <w:bookmarkEnd w:id="68"/>
    </w:p>
    <w:p w:rsidR="00A7457D" w:rsidRDefault="003A715F" w:rsidP="004D335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bookmarkStart w:id="69" w:name="_Toc5316864682"/>
      <w:bookmarkStart w:id="70" w:name="_Toc5316149512"/>
      <w:bookmarkStart w:id="71" w:name="_Toc531614951"/>
      <w:bookmarkStart w:id="72" w:name="_Toc531686468"/>
      <w:bookmarkEnd w:id="69"/>
      <w:bookmarkEnd w:id="70"/>
      <w:bookmarkEnd w:id="71"/>
      <w:bookmarkEnd w:id="72"/>
      <w:r>
        <w:rPr>
          <w:color w:val="auto"/>
          <w:sz w:val="28"/>
          <w:szCs w:val="28"/>
        </w:rPr>
        <w:t xml:space="preserve">1. Пакет программ MS </w:t>
      </w:r>
      <w:proofErr w:type="spellStart"/>
      <w:r>
        <w:rPr>
          <w:color w:val="auto"/>
          <w:sz w:val="28"/>
          <w:szCs w:val="28"/>
        </w:rPr>
        <w:t>Office</w:t>
      </w:r>
      <w:proofErr w:type="spellEnd"/>
      <w:r>
        <w:rPr>
          <w:color w:val="auto"/>
          <w:sz w:val="28"/>
          <w:szCs w:val="28"/>
        </w:rPr>
        <w:t xml:space="preserve">, </w:t>
      </w:r>
      <w:proofErr w:type="spellStart"/>
      <w:r>
        <w:rPr>
          <w:color w:val="auto"/>
          <w:sz w:val="28"/>
          <w:szCs w:val="28"/>
        </w:rPr>
        <w:t>iOS</w:t>
      </w:r>
      <w:proofErr w:type="spellEnd"/>
      <w:r>
        <w:rPr>
          <w:color w:val="auto"/>
          <w:sz w:val="28"/>
          <w:szCs w:val="28"/>
        </w:rPr>
        <w:t xml:space="preserve">. </w:t>
      </w:r>
    </w:p>
    <w:p w:rsidR="00A7457D" w:rsidRDefault="003A715F" w:rsidP="004D335F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bookmarkStart w:id="73" w:name="_Toc5316864681"/>
      <w:bookmarkStart w:id="74" w:name="_Toc5316149511"/>
      <w:bookmarkStart w:id="75" w:name="_Toc53161495111"/>
      <w:bookmarkStart w:id="76" w:name="_Toc53168646811"/>
      <w:bookmarkStart w:id="77" w:name="_Toc531614952"/>
      <w:bookmarkStart w:id="78" w:name="_Toc531686469"/>
      <w:bookmarkStart w:id="79" w:name="_Toc5316149521"/>
      <w:bookmarkStart w:id="80" w:name="_Toc5316864691"/>
      <w:bookmarkEnd w:id="73"/>
      <w:bookmarkEnd w:id="74"/>
      <w:bookmarkEnd w:id="75"/>
      <w:bookmarkEnd w:id="76"/>
      <w:r>
        <w:rPr>
          <w:rFonts w:eastAsia="Calibri"/>
          <w:sz w:val="28"/>
          <w:szCs w:val="28"/>
        </w:rPr>
        <w:t xml:space="preserve">2. </w:t>
      </w:r>
      <w:bookmarkEnd w:id="77"/>
      <w:bookmarkEnd w:id="78"/>
      <w:bookmarkEnd w:id="79"/>
      <w:bookmarkEnd w:id="80"/>
      <w:r>
        <w:rPr>
          <w:rFonts w:eastAsia="Calibri"/>
          <w:bCs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kern w:val="2"/>
          <w:sz w:val="28"/>
          <w:szCs w:val="28"/>
          <w:lang w:val="en-US"/>
        </w:rPr>
        <w:t>spersky</w:t>
      </w:r>
      <w:proofErr w:type="spellEnd"/>
    </w:p>
    <w:p w:rsidR="00A7457D" w:rsidRDefault="003A715F" w:rsidP="004D335F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bookmarkStart w:id="81" w:name="_Toc5316864701"/>
      <w:bookmarkStart w:id="82" w:name="_Toc5316149531"/>
      <w:bookmarkStart w:id="83" w:name="_Toc531614953"/>
      <w:bookmarkStart w:id="84" w:name="_Toc531686470"/>
      <w:r>
        <w:rPr>
          <w:rFonts w:eastAsia="Calibri"/>
          <w:b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81"/>
      <w:bookmarkEnd w:id="82"/>
      <w:bookmarkEnd w:id="83"/>
      <w:bookmarkEnd w:id="84"/>
    </w:p>
    <w:p w:rsidR="00A7457D" w:rsidRDefault="003A715F" w:rsidP="004D335F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Информационно-правовая система «Гарант»</w:t>
      </w:r>
    </w:p>
    <w:p w:rsidR="00A7457D" w:rsidRDefault="003A715F" w:rsidP="004D335F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Информационно-правовая система «Консультант Плюс»</w:t>
      </w:r>
    </w:p>
    <w:p w:rsidR="00A7457D" w:rsidRDefault="003A715F" w:rsidP="004D335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3. База данных экономических индикаторов Всемирного Банка. </w:t>
      </w:r>
    </w:p>
    <w:p w:rsidR="00A7457D" w:rsidRDefault="003A715F" w:rsidP="004D335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4. Статистическая база данных Росстата, Федерального казначейства, Международного валютного фонда, </w:t>
      </w:r>
      <w:proofErr w:type="spellStart"/>
      <w:r>
        <w:rPr>
          <w:color w:val="auto"/>
          <w:sz w:val="28"/>
          <w:szCs w:val="28"/>
        </w:rPr>
        <w:t>World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Economic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Outlook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Data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base</w:t>
      </w:r>
      <w:proofErr w:type="spellEnd"/>
      <w:r>
        <w:rPr>
          <w:color w:val="auto"/>
          <w:sz w:val="28"/>
          <w:szCs w:val="28"/>
        </w:rPr>
        <w:t xml:space="preserve">, IMF </w:t>
      </w:r>
      <w:proofErr w:type="spellStart"/>
      <w:r>
        <w:rPr>
          <w:color w:val="auto"/>
          <w:sz w:val="28"/>
          <w:szCs w:val="28"/>
        </w:rPr>
        <w:t>International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Financial</w:t>
      </w:r>
      <w:proofErr w:type="spellEnd"/>
      <w:r>
        <w:rPr>
          <w:color w:val="auto"/>
          <w:sz w:val="28"/>
          <w:szCs w:val="28"/>
        </w:rPr>
        <w:t xml:space="preserve"> </w:t>
      </w:r>
      <w:proofErr w:type="spellStart"/>
      <w:r>
        <w:rPr>
          <w:color w:val="auto"/>
          <w:sz w:val="28"/>
          <w:szCs w:val="28"/>
        </w:rPr>
        <w:t>Statistics</w:t>
      </w:r>
      <w:proofErr w:type="spellEnd"/>
      <w:r>
        <w:rPr>
          <w:color w:val="auto"/>
          <w:sz w:val="28"/>
          <w:szCs w:val="28"/>
        </w:rPr>
        <w:t xml:space="preserve">. </w:t>
      </w:r>
    </w:p>
    <w:p w:rsidR="00A7457D" w:rsidRDefault="003A715F" w:rsidP="004D335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val="en-US"/>
        </w:rPr>
      </w:pPr>
      <w:r>
        <w:rPr>
          <w:color w:val="auto"/>
          <w:sz w:val="28"/>
          <w:szCs w:val="28"/>
          <w:lang w:val="en-US"/>
        </w:rPr>
        <w:t xml:space="preserve">5. </w:t>
      </w:r>
      <w:r>
        <w:rPr>
          <w:color w:val="auto"/>
          <w:sz w:val="28"/>
          <w:szCs w:val="28"/>
        </w:rPr>
        <w:t>Электронная</w:t>
      </w:r>
      <w:r>
        <w:rPr>
          <w:color w:val="auto"/>
          <w:sz w:val="28"/>
          <w:szCs w:val="28"/>
          <w:lang w:val="en-US"/>
        </w:rPr>
        <w:t xml:space="preserve"> </w:t>
      </w:r>
      <w:r>
        <w:rPr>
          <w:color w:val="auto"/>
          <w:sz w:val="28"/>
          <w:szCs w:val="28"/>
        </w:rPr>
        <w:t>библиотека</w:t>
      </w:r>
      <w:r>
        <w:rPr>
          <w:color w:val="auto"/>
          <w:sz w:val="28"/>
          <w:szCs w:val="28"/>
          <w:lang w:val="en-US"/>
        </w:rPr>
        <w:t xml:space="preserve"> Social Science Research Network, eLIBRARY.ru, BOOK.ru, Znanium.com. </w:t>
      </w:r>
    </w:p>
    <w:p w:rsidR="00A7457D" w:rsidRDefault="003A715F" w:rsidP="004D335F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6. База научных статей Национального бюро экономических исследований (NBER). </w:t>
      </w:r>
    </w:p>
    <w:p w:rsidR="00A7457D" w:rsidRDefault="003A715F" w:rsidP="004D33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Электронная база Российской государственной библиотеки (РГБ) и Финансового университета.</w:t>
      </w:r>
    </w:p>
    <w:p w:rsidR="00A7457D" w:rsidRDefault="003A715F" w:rsidP="004D335F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</w:p>
    <w:p w:rsidR="00A7457D" w:rsidRDefault="003A715F" w:rsidP="004D33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не используются</w:t>
      </w:r>
    </w:p>
    <w:p w:rsidR="00A7457D" w:rsidRDefault="00A7457D" w:rsidP="004D335F">
      <w:pPr>
        <w:spacing w:line="360" w:lineRule="auto"/>
        <w:ind w:firstLine="709"/>
        <w:jc w:val="both"/>
        <w:rPr>
          <w:bCs/>
          <w:sz w:val="28"/>
          <w:szCs w:val="28"/>
        </w:rPr>
      </w:pPr>
    </w:p>
    <w:p w:rsidR="00A7457D" w:rsidRDefault="003A715F" w:rsidP="004D335F">
      <w:pPr>
        <w:pStyle w:val="1"/>
        <w:rPr>
          <w:b w:val="0"/>
        </w:rPr>
      </w:pPr>
      <w:bookmarkStart w:id="85" w:name="__RefHeading___Toc32709_318543110"/>
      <w:bookmarkStart w:id="86" w:name="_Toc897737721"/>
      <w:bookmarkStart w:id="87" w:name="_Toc89773772"/>
      <w:bookmarkEnd w:id="85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86"/>
      <w:bookmarkEnd w:id="87"/>
    </w:p>
    <w:p w:rsidR="00A7457D" w:rsidRDefault="003A715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Образовательный процесс по дисциплине </w:t>
      </w:r>
      <w:r>
        <w:rPr>
          <w:bCs/>
          <w:sz w:val="28"/>
          <w:szCs w:val="28"/>
        </w:rPr>
        <w:t>«</w:t>
      </w:r>
      <w:r>
        <w:rPr>
          <w:rFonts w:eastAsia="Calibri"/>
          <w:sz w:val="28"/>
          <w:szCs w:val="28"/>
        </w:rPr>
        <w:t xml:space="preserve">История бюджетных реформ» </w:t>
      </w:r>
      <w:r>
        <w:rPr>
          <w:sz w:val="28"/>
          <w:szCs w:val="28"/>
        </w:rPr>
        <w:t>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(BOOK.ru, Znanium.com, eLIBRARY.ru и др.), Интернет-ресурсам.</w:t>
      </w:r>
    </w:p>
    <w:p w:rsidR="00A7457D" w:rsidRDefault="00A7457D">
      <w:pPr>
        <w:tabs>
          <w:tab w:val="left" w:pos="567"/>
        </w:tabs>
        <w:spacing w:line="360" w:lineRule="auto"/>
        <w:rPr>
          <w:sz w:val="28"/>
          <w:szCs w:val="28"/>
        </w:rPr>
      </w:pPr>
    </w:p>
    <w:sectPr w:rsidR="00A7457D">
      <w:headerReference w:type="default" r:id="rId9"/>
      <w:footerReference w:type="default" r:id="rId10"/>
      <w:pgSz w:w="11906" w:h="16838"/>
      <w:pgMar w:top="1418" w:right="1418" w:bottom="1418" w:left="1418" w:header="720" w:footer="720" w:gutter="0"/>
      <w:pgNumType w:start="2"/>
      <w:cols w:space="720"/>
      <w:formProt w:val="0"/>
      <w:docGrid w:linePitch="272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46A7" w:rsidRDefault="007B46A7">
      <w:r>
        <w:separator/>
      </w:r>
    </w:p>
  </w:endnote>
  <w:endnote w:type="continuationSeparator" w:id="0">
    <w:p w:rsidR="007B46A7" w:rsidRDefault="007B4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1"/>
    <w:family w:val="roman"/>
    <w:pitch w:val="default"/>
  </w:font>
  <w:font w:name="Arial Unicode MS">
    <w:panose1 w:val="020B0604020202020204"/>
    <w:charset w:val="01"/>
    <w:family w:val="auto"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 Neue">
    <w:altName w:val="Arial"/>
    <w:charset w:val="01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01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5696751"/>
      <w:docPartObj>
        <w:docPartGallery w:val="Page Numbers (Bottom of Page)"/>
        <w:docPartUnique/>
      </w:docPartObj>
    </w:sdtPr>
    <w:sdtContent>
      <w:p w:rsidR="00290AEB" w:rsidRDefault="00290AEB">
        <w:pPr>
          <w:pStyle w:val="afc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:rsidR="00290AEB" w:rsidRDefault="00290AEB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46A7" w:rsidRDefault="007B46A7">
      <w:r>
        <w:separator/>
      </w:r>
    </w:p>
  </w:footnote>
  <w:footnote w:type="continuationSeparator" w:id="0">
    <w:p w:rsidR="007B46A7" w:rsidRDefault="007B4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0AEB" w:rsidRDefault="00290AEB">
    <w:pPr>
      <w:pStyle w:val="afa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553EF"/>
    <w:multiLevelType w:val="multilevel"/>
    <w:tmpl w:val="65086FB8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5A7981"/>
    <w:multiLevelType w:val="multilevel"/>
    <w:tmpl w:val="299C94C4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846638C"/>
    <w:multiLevelType w:val="multilevel"/>
    <w:tmpl w:val="A0569984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C477D45"/>
    <w:multiLevelType w:val="multilevel"/>
    <w:tmpl w:val="22009D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1100BA6"/>
    <w:multiLevelType w:val="multilevel"/>
    <w:tmpl w:val="0268AD9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4C96D05"/>
    <w:multiLevelType w:val="multilevel"/>
    <w:tmpl w:val="611030D0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641136E0"/>
    <w:multiLevelType w:val="multilevel"/>
    <w:tmpl w:val="F07ED6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52C21D3"/>
    <w:multiLevelType w:val="multilevel"/>
    <w:tmpl w:val="BC8CB974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52319FF"/>
    <w:multiLevelType w:val="multilevel"/>
    <w:tmpl w:val="EAA08064"/>
    <w:lvl w:ilvl="0">
      <w:start w:val="1"/>
      <w:numFmt w:val="bullet"/>
      <w:lvlText w:val="o"/>
      <w:lvlJc w:val="left"/>
      <w:pPr>
        <w:tabs>
          <w:tab w:val="num" w:pos="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533013D"/>
    <w:multiLevelType w:val="multilevel"/>
    <w:tmpl w:val="839A3904"/>
    <w:lvl w:ilvl="0">
      <w:start w:val="1"/>
      <w:numFmt w:val="decimal"/>
      <w:lvlText w:val="%1)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10" w15:restartNumberingAfterBreak="0">
    <w:nsid w:val="7E125FB0"/>
    <w:multiLevelType w:val="multilevel"/>
    <w:tmpl w:val="4EA463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7EBA6F4C"/>
    <w:multiLevelType w:val="multilevel"/>
    <w:tmpl w:val="2BDCE01C"/>
    <w:lvl w:ilvl="0">
      <w:start w:val="1"/>
      <w:numFmt w:val="bullet"/>
      <w:lvlText w:val="o"/>
      <w:lvlJc w:val="left"/>
      <w:pPr>
        <w:tabs>
          <w:tab w:val="num" w:pos="0"/>
        </w:tabs>
        <w:ind w:left="1222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4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66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8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2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4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26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82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8"/>
  </w:num>
  <w:num w:numId="5">
    <w:abstractNumId w:val="11"/>
  </w:num>
  <w:num w:numId="6">
    <w:abstractNumId w:val="3"/>
  </w:num>
  <w:num w:numId="7">
    <w:abstractNumId w:val="0"/>
  </w:num>
  <w:num w:numId="8">
    <w:abstractNumId w:val="4"/>
  </w:num>
  <w:num w:numId="9">
    <w:abstractNumId w:val="9"/>
  </w:num>
  <w:num w:numId="10">
    <w:abstractNumId w:val="6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57D"/>
    <w:rsid w:val="001F1375"/>
    <w:rsid w:val="002745FC"/>
    <w:rsid w:val="00290AEB"/>
    <w:rsid w:val="003A715F"/>
    <w:rsid w:val="004D335F"/>
    <w:rsid w:val="007B46A7"/>
    <w:rsid w:val="00A7457D"/>
    <w:rsid w:val="00B66030"/>
    <w:rsid w:val="00DB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44397"/>
  <w15:docId w15:val="{BFF4347A-D774-4480-9934-3CA30C172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0234"/>
    <w:pPr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qFormat/>
    <w:rsid w:val="00ED6ECC"/>
    <w:pPr>
      <w:keepNext/>
      <w:ind w:firstLine="567"/>
      <w:jc w:val="both"/>
      <w:outlineLvl w:val="0"/>
    </w:pPr>
    <w:rPr>
      <w:b/>
      <w:i/>
      <w:sz w:val="28"/>
    </w:rPr>
  </w:style>
  <w:style w:type="paragraph" w:styleId="2">
    <w:name w:val="heading 2"/>
    <w:basedOn w:val="a"/>
    <w:next w:val="a"/>
    <w:uiPriority w:val="9"/>
    <w:qFormat/>
    <w:rsid w:val="00ED6EC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D6ECC"/>
    <w:pPr>
      <w:keepNext/>
      <w:spacing w:line="360" w:lineRule="auto"/>
      <w:outlineLvl w:val="2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ED6ECC"/>
    <w:pPr>
      <w:keepNext/>
      <w:spacing w:before="120" w:after="120" w:line="360" w:lineRule="auto"/>
      <w:jc w:val="center"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qFormat/>
    <w:rsid w:val="00ED6ECC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ED6ECC"/>
    <w:pPr>
      <w:keepNext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ED6ECC"/>
    <w:pPr>
      <w:keepNext/>
      <w:spacing w:before="120" w:after="120"/>
      <w:ind w:left="1440" w:hanging="731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ED6ECC"/>
    <w:pPr>
      <w:keepNext/>
      <w:spacing w:line="360" w:lineRule="auto"/>
      <w:ind w:firstLine="567"/>
      <w:outlineLvl w:val="8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ED6ECC"/>
    <w:rPr>
      <w:rFonts w:ascii="Times New Roman" w:eastAsia="Times New Roman" w:hAnsi="Times New Roman" w:cs="Times New Roman"/>
      <w:b/>
      <w:i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1"/>
    <w:uiPriority w:val="9"/>
    <w:qFormat/>
    <w:rsid w:val="00ED6EC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Основной текст с отступом 3 Знак1"/>
    <w:basedOn w:val="a0"/>
    <w:link w:val="30"/>
    <w:qFormat/>
    <w:rsid w:val="00ED6E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ED6EC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ED6EC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ED6EC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sid w:val="00ED6EC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qFormat/>
    <w:rsid w:val="00ED6E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3">
    <w:name w:val="Название Знак"/>
    <w:basedOn w:val="a0"/>
    <w:qFormat/>
    <w:rsid w:val="00ED6E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4">
    <w:name w:val="page number"/>
    <w:basedOn w:val="a0"/>
    <w:qFormat/>
    <w:rsid w:val="00ED6ECC"/>
  </w:style>
  <w:style w:type="character" w:customStyle="1" w:styleId="a5">
    <w:name w:val="Верхний колонтитул Знак"/>
    <w:basedOn w:val="a0"/>
    <w:uiPriority w:val="99"/>
    <w:qFormat/>
    <w:rsid w:val="00ED6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ED6ECC"/>
    <w:rPr>
      <w:vertAlign w:val="superscript"/>
    </w:rPr>
  </w:style>
  <w:style w:type="character" w:customStyle="1" w:styleId="a7">
    <w:name w:val="Текст сноски Знак"/>
    <w:basedOn w:val="a0"/>
    <w:qFormat/>
    <w:rsid w:val="00ED6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uiPriority w:val="99"/>
    <w:qFormat/>
    <w:rsid w:val="00ED6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qFormat/>
    <w:rsid w:val="00ED6E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-">
    <w:name w:val="Интернет-ссылка"/>
    <w:uiPriority w:val="99"/>
    <w:rsid w:val="00ED6ECC"/>
    <w:rPr>
      <w:color w:val="0000FF"/>
      <w:u w:val="single"/>
    </w:rPr>
  </w:style>
  <w:style w:type="character" w:styleId="HTML">
    <w:name w:val="HTML Cite"/>
    <w:qFormat/>
    <w:rsid w:val="00ED6ECC"/>
    <w:rPr>
      <w:i/>
      <w:iCs/>
    </w:rPr>
  </w:style>
  <w:style w:type="character" w:customStyle="1" w:styleId="Aeiannueea">
    <w:name w:val="Aeia.nnueea"/>
    <w:qFormat/>
    <w:rsid w:val="00ED6ECC"/>
    <w:rPr>
      <w:color w:val="000000"/>
      <w:sz w:val="28"/>
      <w:szCs w:val="28"/>
    </w:rPr>
  </w:style>
  <w:style w:type="character" w:customStyle="1" w:styleId="a9">
    <w:name w:val="Гипертекстовая ссылка"/>
    <w:uiPriority w:val="99"/>
    <w:qFormat/>
    <w:rsid w:val="00ED6ECC"/>
    <w:rPr>
      <w:color w:val="106BBE"/>
    </w:rPr>
  </w:style>
  <w:style w:type="character" w:styleId="aa">
    <w:name w:val="annotation reference"/>
    <w:basedOn w:val="a0"/>
    <w:uiPriority w:val="99"/>
    <w:unhideWhenUsed/>
    <w:qFormat/>
    <w:rsid w:val="00ED6ECC"/>
    <w:rPr>
      <w:sz w:val="18"/>
      <w:szCs w:val="18"/>
    </w:rPr>
  </w:style>
  <w:style w:type="character" w:customStyle="1" w:styleId="ab">
    <w:name w:val="Текст выноски Знак"/>
    <w:basedOn w:val="a0"/>
    <w:uiPriority w:val="99"/>
    <w:qFormat/>
    <w:rsid w:val="00ED6EC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Текст примечания Знак"/>
    <w:basedOn w:val="a0"/>
    <w:uiPriority w:val="99"/>
    <w:qFormat/>
    <w:rsid w:val="00ED6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c"/>
    <w:uiPriority w:val="99"/>
    <w:qFormat/>
    <w:rsid w:val="00ED6E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yperlink0">
    <w:name w:val="Hyperlink.0"/>
    <w:basedOn w:val="a0"/>
    <w:qFormat/>
    <w:rsid w:val="00ED6ECC"/>
    <w:rPr>
      <w:color w:val="000000"/>
      <w:u w:val="none" w:color="000000"/>
    </w:rPr>
  </w:style>
  <w:style w:type="character" w:customStyle="1" w:styleId="ae">
    <w:name w:val="Нет"/>
    <w:qFormat/>
    <w:rsid w:val="00ED6ECC"/>
  </w:style>
  <w:style w:type="character" w:customStyle="1" w:styleId="Hyperlink1">
    <w:name w:val="Hyperlink.1"/>
    <w:basedOn w:val="ae"/>
    <w:qFormat/>
    <w:rsid w:val="00ED6ECC"/>
    <w:rPr>
      <w:rFonts w:ascii="Times New Roman" w:eastAsia="Times New Roman" w:hAnsi="Times New Roman" w:cs="Times New Roman"/>
      <w:color w:val="000000"/>
      <w:u w:val="none" w:color="000000"/>
    </w:rPr>
  </w:style>
  <w:style w:type="character" w:customStyle="1" w:styleId="Hyperlink2">
    <w:name w:val="Hyperlink.2"/>
    <w:basedOn w:val="a0"/>
    <w:qFormat/>
    <w:rsid w:val="00ED6ECC"/>
    <w:rPr>
      <w:color w:val="000000"/>
      <w:u w:val="none" w:color="000000"/>
      <w:shd w:val="clear" w:color="auto" w:fill="F5F5F5"/>
    </w:rPr>
  </w:style>
  <w:style w:type="character" w:customStyle="1" w:styleId="Hyperlink3">
    <w:name w:val="Hyperlink.3"/>
    <w:basedOn w:val="a0"/>
    <w:qFormat/>
    <w:rsid w:val="00ED6ECC"/>
    <w:rPr>
      <w:color w:val="0000FF"/>
      <w:u w:val="single" w:color="0000FF"/>
      <w:lang w:val="en-US"/>
    </w:rPr>
  </w:style>
  <w:style w:type="character" w:customStyle="1" w:styleId="Hyperlink4">
    <w:name w:val="Hyperlink.4"/>
    <w:basedOn w:val="a0"/>
    <w:qFormat/>
    <w:rsid w:val="00ED6ECC"/>
    <w:rPr>
      <w:color w:val="0000FF"/>
      <w:u w:val="single" w:color="0000FF"/>
      <w:lang w:val="ru-RU"/>
    </w:rPr>
  </w:style>
  <w:style w:type="character" w:customStyle="1" w:styleId="af">
    <w:name w:val="Абзац списка Знак"/>
    <w:uiPriority w:val="34"/>
    <w:qFormat/>
    <w:locked/>
    <w:rsid w:val="00ED6E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ED6ECC"/>
  </w:style>
  <w:style w:type="character" w:styleId="af0">
    <w:name w:val="Strong"/>
    <w:basedOn w:val="a0"/>
    <w:uiPriority w:val="22"/>
    <w:qFormat/>
    <w:rsid w:val="008045DF"/>
    <w:rPr>
      <w:b/>
      <w:bCs/>
    </w:rPr>
  </w:style>
  <w:style w:type="character" w:customStyle="1" w:styleId="af1">
    <w:name w:val="Основной текст Знак"/>
    <w:basedOn w:val="a0"/>
    <w:semiHidden/>
    <w:qFormat/>
    <w:rsid w:val="006C13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1"/>
    <w:basedOn w:val="a0"/>
    <w:link w:val="20"/>
    <w:uiPriority w:val="99"/>
    <w:semiHidden/>
    <w:qFormat/>
    <w:rsid w:val="006C13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2"/>
    <w:uiPriority w:val="99"/>
    <w:qFormat/>
    <w:rsid w:val="006C13B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3">
    <w:name w:val="Font Style13"/>
    <w:basedOn w:val="a0"/>
    <w:uiPriority w:val="99"/>
    <w:qFormat/>
    <w:rsid w:val="009F3D76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qFormat/>
    <w:rsid w:val="003504AB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15">
    <w:name w:val="Font Style15"/>
    <w:basedOn w:val="a0"/>
    <w:uiPriority w:val="99"/>
    <w:qFormat/>
    <w:rsid w:val="003504AB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ListParagraphChar">
    <w:name w:val="List Paragraph Char"/>
    <w:link w:val="11"/>
    <w:qFormat/>
    <w:locked/>
    <w:rsid w:val="005F74E3"/>
    <w:rPr>
      <w:rFonts w:ascii="Calibri" w:eastAsia="Times New Roman" w:hAnsi="Calibri" w:cs="Times New Roman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5F74E3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Ссылка указателя"/>
    <w:qFormat/>
  </w:style>
  <w:style w:type="paragraph" w:styleId="af4">
    <w:name w:val="Title"/>
    <w:basedOn w:val="a"/>
    <w:next w:val="af5"/>
    <w:qFormat/>
    <w:rsid w:val="00ED6ECC"/>
    <w:pPr>
      <w:tabs>
        <w:tab w:val="left" w:pos="567"/>
      </w:tabs>
      <w:jc w:val="center"/>
    </w:pPr>
    <w:rPr>
      <w:b/>
      <w:sz w:val="32"/>
    </w:rPr>
  </w:style>
  <w:style w:type="paragraph" w:styleId="af5">
    <w:name w:val="Body Text"/>
    <w:basedOn w:val="a"/>
    <w:semiHidden/>
    <w:unhideWhenUsed/>
    <w:rsid w:val="006C13BE"/>
    <w:pPr>
      <w:spacing w:after="120"/>
      <w:textAlignment w:val="auto"/>
    </w:pPr>
  </w:style>
  <w:style w:type="paragraph" w:styleId="af6">
    <w:name w:val="List"/>
    <w:basedOn w:val="af5"/>
    <w:rPr>
      <w:rFonts w:ascii="PT Astra Serif" w:hAnsi="PT Astra Serif" w:cs="Noto Sans Devanagari"/>
    </w:rPr>
  </w:style>
  <w:style w:type="paragraph" w:styleId="af7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8">
    <w:name w:val="index heading"/>
    <w:basedOn w:val="af4"/>
    <w:qFormat/>
    <w:pPr>
      <w:suppressLineNumbers/>
    </w:pPr>
    <w:rPr>
      <w:bCs/>
      <w:szCs w:val="32"/>
    </w:rPr>
  </w:style>
  <w:style w:type="paragraph" w:customStyle="1" w:styleId="210">
    <w:name w:val="Основной текст 21"/>
    <w:basedOn w:val="a"/>
    <w:qFormat/>
    <w:rsid w:val="00ED6ECC"/>
    <w:pPr>
      <w:spacing w:line="360" w:lineRule="auto"/>
      <w:ind w:firstLine="567"/>
      <w:jc w:val="both"/>
    </w:pPr>
    <w:rPr>
      <w:sz w:val="32"/>
    </w:rPr>
  </w:style>
  <w:style w:type="paragraph" w:customStyle="1" w:styleId="FR1">
    <w:name w:val="FR1"/>
    <w:qFormat/>
    <w:rsid w:val="00ED6ECC"/>
    <w:pPr>
      <w:widowControl w:val="0"/>
      <w:textAlignment w:val="baseline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rsid w:val="00ED6ECC"/>
    <w:pPr>
      <w:tabs>
        <w:tab w:val="center" w:pos="4153"/>
        <w:tab w:val="right" w:pos="8306"/>
      </w:tabs>
    </w:pPr>
  </w:style>
  <w:style w:type="paragraph" w:styleId="afb">
    <w:name w:val="footnote text"/>
    <w:basedOn w:val="a"/>
    <w:rsid w:val="00ED6ECC"/>
  </w:style>
  <w:style w:type="paragraph" w:styleId="afc">
    <w:name w:val="footer"/>
    <w:basedOn w:val="a"/>
    <w:uiPriority w:val="99"/>
    <w:rsid w:val="00ED6ECC"/>
    <w:pPr>
      <w:tabs>
        <w:tab w:val="center" w:pos="4677"/>
        <w:tab w:val="right" w:pos="9355"/>
      </w:tabs>
    </w:pPr>
  </w:style>
  <w:style w:type="paragraph" w:styleId="23">
    <w:name w:val="Body Text 2"/>
    <w:basedOn w:val="a"/>
    <w:qFormat/>
    <w:rsid w:val="00ED6ECC"/>
    <w:pPr>
      <w:jc w:val="both"/>
      <w:textAlignment w:val="auto"/>
    </w:pPr>
    <w:rPr>
      <w:sz w:val="24"/>
    </w:rPr>
  </w:style>
  <w:style w:type="paragraph" w:customStyle="1" w:styleId="ConsPlusNormal">
    <w:name w:val="ConsPlusNormal"/>
    <w:qFormat/>
    <w:rsid w:val="00ED6ECC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customStyle="1" w:styleId="Iaeaaeaiea2">
    <w:name w:val="Iaeaaeaiea 2"/>
    <w:basedOn w:val="a"/>
    <w:next w:val="a"/>
    <w:qFormat/>
    <w:rsid w:val="00ED6ECC"/>
    <w:pPr>
      <w:textAlignment w:val="auto"/>
    </w:pPr>
    <w:rPr>
      <w:rFonts w:eastAsia="Calibri"/>
      <w:sz w:val="24"/>
      <w:szCs w:val="24"/>
      <w:lang w:eastAsia="en-US"/>
    </w:rPr>
  </w:style>
  <w:style w:type="paragraph" w:customStyle="1" w:styleId="13">
    <w:name w:val="Обычный1"/>
    <w:uiPriority w:val="99"/>
    <w:qFormat/>
    <w:rsid w:val="00ED6ECC"/>
    <w:pPr>
      <w:widowControl w:val="0"/>
      <w:snapToGrid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Default">
    <w:name w:val="Default"/>
    <w:qFormat/>
    <w:rsid w:val="00ED6EC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ody1">
    <w:name w:val="Body 1"/>
    <w:qFormat/>
    <w:rsid w:val="00ED6ECC"/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afd">
    <w:name w:val="С числами"/>
    <w:qFormat/>
    <w:rsid w:val="00ED6EC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e">
    <w:name w:val="Знак Знак Знак"/>
    <w:basedOn w:val="a"/>
    <w:qFormat/>
    <w:rsid w:val="00ED6ECC"/>
    <w:pPr>
      <w:spacing w:after="160" w:line="240" w:lineRule="exact"/>
      <w:textAlignment w:val="auto"/>
    </w:pPr>
    <w:rPr>
      <w:rFonts w:ascii="Verdana" w:hAnsi="Verdana"/>
      <w:lang w:val="en-US" w:eastAsia="en-US"/>
    </w:rPr>
  </w:style>
  <w:style w:type="paragraph" w:styleId="aff">
    <w:name w:val="List Paragraph"/>
    <w:basedOn w:val="a"/>
    <w:uiPriority w:val="34"/>
    <w:qFormat/>
    <w:rsid w:val="00ED6ECC"/>
    <w:pPr>
      <w:ind w:left="708"/>
    </w:pPr>
  </w:style>
  <w:style w:type="paragraph" w:customStyle="1" w:styleId="aff0">
    <w:name w:val="По умолчанию"/>
    <w:qFormat/>
    <w:rsid w:val="00ED6ECC"/>
    <w:rPr>
      <w:rFonts w:ascii="Helvetica Neue" w:eastAsia="Helvetica Neue" w:hAnsi="Helvetica Neue" w:cs="Helvetica Neue"/>
      <w:color w:val="000000"/>
      <w:lang w:eastAsia="ru-RU"/>
    </w:rPr>
  </w:style>
  <w:style w:type="paragraph" w:styleId="aff1">
    <w:name w:val="Balloon Text"/>
    <w:basedOn w:val="a"/>
    <w:uiPriority w:val="99"/>
    <w:qFormat/>
    <w:rsid w:val="00ED6ECC"/>
    <w:rPr>
      <w:rFonts w:ascii="Segoe UI" w:hAnsi="Segoe UI" w:cs="Segoe UI"/>
      <w:sz w:val="18"/>
      <w:szCs w:val="18"/>
    </w:rPr>
  </w:style>
  <w:style w:type="paragraph" w:styleId="aff2">
    <w:name w:val="annotation text"/>
    <w:basedOn w:val="a"/>
    <w:uiPriority w:val="99"/>
    <w:qFormat/>
    <w:rsid w:val="00ED6ECC"/>
  </w:style>
  <w:style w:type="paragraph" w:styleId="aff3">
    <w:name w:val="annotation subject"/>
    <w:basedOn w:val="aff2"/>
    <w:next w:val="aff2"/>
    <w:uiPriority w:val="99"/>
    <w:qFormat/>
    <w:rsid w:val="00ED6ECC"/>
    <w:rPr>
      <w:b/>
      <w:bCs/>
    </w:rPr>
  </w:style>
  <w:style w:type="paragraph" w:styleId="aff4">
    <w:name w:val="Normal (Web)"/>
    <w:basedOn w:val="a"/>
    <w:uiPriority w:val="99"/>
    <w:unhideWhenUsed/>
    <w:qFormat/>
    <w:rsid w:val="006C13BE"/>
    <w:pPr>
      <w:spacing w:beforeAutospacing="1" w:afterAutospacing="1"/>
      <w:textAlignment w:val="auto"/>
    </w:pPr>
    <w:rPr>
      <w:sz w:val="24"/>
      <w:szCs w:val="24"/>
    </w:rPr>
  </w:style>
  <w:style w:type="paragraph" w:styleId="24">
    <w:name w:val="Body Text Indent 2"/>
    <w:basedOn w:val="a"/>
    <w:uiPriority w:val="99"/>
    <w:semiHidden/>
    <w:unhideWhenUsed/>
    <w:qFormat/>
    <w:rsid w:val="006C13BE"/>
    <w:pPr>
      <w:widowControl w:val="0"/>
      <w:spacing w:after="120" w:line="480" w:lineRule="auto"/>
      <w:ind w:left="283"/>
      <w:textAlignment w:val="auto"/>
    </w:pPr>
  </w:style>
  <w:style w:type="paragraph" w:styleId="30">
    <w:name w:val="Body Text Indent 3"/>
    <w:basedOn w:val="a"/>
    <w:link w:val="31"/>
    <w:uiPriority w:val="99"/>
    <w:unhideWhenUsed/>
    <w:qFormat/>
    <w:rsid w:val="006C13BE"/>
    <w:pPr>
      <w:widowControl w:val="0"/>
      <w:spacing w:after="120"/>
      <w:ind w:left="283"/>
      <w:textAlignment w:val="auto"/>
    </w:pPr>
    <w:rPr>
      <w:sz w:val="16"/>
      <w:szCs w:val="16"/>
    </w:rPr>
  </w:style>
  <w:style w:type="paragraph" w:customStyle="1" w:styleId="Normal1">
    <w:name w:val="Normal1"/>
    <w:qFormat/>
    <w:rsid w:val="006C13BE"/>
    <w:pPr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5">
    <w:name w:val="TOC Heading"/>
    <w:basedOn w:val="1"/>
    <w:next w:val="a"/>
    <w:uiPriority w:val="39"/>
    <w:unhideWhenUsed/>
    <w:qFormat/>
    <w:rsid w:val="006C13BE"/>
    <w:pPr>
      <w:keepLines/>
      <w:spacing w:before="240" w:line="259" w:lineRule="auto"/>
      <w:ind w:firstLine="0"/>
      <w:jc w:val="left"/>
      <w:textAlignment w:val="auto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14">
    <w:name w:val="toc 1"/>
    <w:basedOn w:val="a"/>
    <w:next w:val="a"/>
    <w:autoRedefine/>
    <w:uiPriority w:val="39"/>
    <w:unhideWhenUsed/>
    <w:rsid w:val="006C13BE"/>
    <w:pPr>
      <w:widowControl w:val="0"/>
      <w:spacing w:after="100"/>
      <w:textAlignment w:val="auto"/>
    </w:pPr>
  </w:style>
  <w:style w:type="paragraph" w:styleId="25">
    <w:name w:val="toc 2"/>
    <w:basedOn w:val="a"/>
    <w:next w:val="a"/>
    <w:autoRedefine/>
    <w:uiPriority w:val="39"/>
    <w:unhideWhenUsed/>
    <w:rsid w:val="006C13BE"/>
    <w:pPr>
      <w:widowControl w:val="0"/>
      <w:spacing w:after="100"/>
      <w:ind w:left="200"/>
      <w:textAlignment w:val="auto"/>
    </w:pPr>
  </w:style>
  <w:style w:type="paragraph" w:customStyle="1" w:styleId="Style6">
    <w:name w:val="Style6"/>
    <w:basedOn w:val="a"/>
    <w:uiPriority w:val="99"/>
    <w:qFormat/>
    <w:rsid w:val="009F3D76"/>
    <w:pPr>
      <w:widowControl w:val="0"/>
      <w:textAlignment w:val="auto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qFormat/>
    <w:rsid w:val="003504AB"/>
    <w:pPr>
      <w:widowControl w:val="0"/>
      <w:textAlignment w:val="auto"/>
    </w:pPr>
    <w:rPr>
      <w:rFonts w:eastAsiaTheme="minorEastAsia"/>
      <w:sz w:val="24"/>
      <w:szCs w:val="24"/>
    </w:rPr>
  </w:style>
  <w:style w:type="paragraph" w:customStyle="1" w:styleId="Style7">
    <w:name w:val="Style7"/>
    <w:basedOn w:val="a"/>
    <w:uiPriority w:val="99"/>
    <w:qFormat/>
    <w:rsid w:val="003504AB"/>
    <w:pPr>
      <w:widowControl w:val="0"/>
      <w:textAlignment w:val="auto"/>
    </w:pPr>
    <w:rPr>
      <w:rFonts w:eastAsiaTheme="minorEastAsia"/>
      <w:sz w:val="24"/>
      <w:szCs w:val="24"/>
    </w:rPr>
  </w:style>
  <w:style w:type="paragraph" w:customStyle="1" w:styleId="11">
    <w:name w:val="Абзац списка1"/>
    <w:basedOn w:val="a"/>
    <w:link w:val="ListParagraphChar"/>
    <w:qFormat/>
    <w:rsid w:val="005F74E3"/>
    <w:pPr>
      <w:spacing w:after="160" w:line="259" w:lineRule="auto"/>
      <w:ind w:left="720"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aff6">
    <w:name w:val="Содержимое врезки"/>
    <w:basedOn w:val="a"/>
    <w:qFormat/>
  </w:style>
  <w:style w:type="paragraph" w:styleId="aff7">
    <w:name w:val="Subtitle"/>
    <w:basedOn w:val="af4"/>
    <w:next w:val="af5"/>
    <w:qFormat/>
    <w:pPr>
      <w:spacing w:before="60" w:after="120"/>
    </w:pPr>
    <w:rPr>
      <w:sz w:val="36"/>
      <w:szCs w:val="36"/>
    </w:rPr>
  </w:style>
  <w:style w:type="paragraph" w:styleId="aff8">
    <w:name w:val="toa heading"/>
    <w:basedOn w:val="af8"/>
    <w:qFormat/>
  </w:style>
  <w:style w:type="paragraph" w:customStyle="1" w:styleId="aff9">
    <w:name w:val="Содержимое таблицы"/>
    <w:basedOn w:val="a"/>
    <w:qFormat/>
    <w:pPr>
      <w:widowControl w:val="0"/>
      <w:suppressLineNumbers/>
    </w:pPr>
  </w:style>
  <w:style w:type="paragraph" w:customStyle="1" w:styleId="affa">
    <w:name w:val="Заголовок таблицы"/>
    <w:basedOn w:val="aff9"/>
    <w:qFormat/>
    <w:pPr>
      <w:jc w:val="center"/>
    </w:pPr>
    <w:rPr>
      <w:b/>
      <w:bCs/>
    </w:rPr>
  </w:style>
  <w:style w:type="numbering" w:customStyle="1" w:styleId="51">
    <w:name w:val="Импортированный стиль 5"/>
    <w:qFormat/>
    <w:rsid w:val="00ED6ECC"/>
  </w:style>
  <w:style w:type="numbering" w:customStyle="1" w:styleId="61">
    <w:name w:val="Импортированный стиль 6"/>
    <w:qFormat/>
    <w:rsid w:val="00ED6ECC"/>
  </w:style>
  <w:style w:type="numbering" w:customStyle="1" w:styleId="81">
    <w:name w:val="Импортированный стиль 8"/>
    <w:qFormat/>
    <w:rsid w:val="00ED6ECC"/>
  </w:style>
  <w:style w:type="table" w:styleId="affb">
    <w:name w:val="Table Grid"/>
    <w:basedOn w:val="a1"/>
    <w:uiPriority w:val="39"/>
    <w:rsid w:val="00ED6ECC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6">
    <w:name w:val="Table Subtle 2"/>
    <w:basedOn w:val="a1"/>
    <w:rsid w:val="00ED6ECC"/>
    <w:rPr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5">
    <w:name w:val="Plain Table 1"/>
    <w:basedOn w:val="a1"/>
    <w:uiPriority w:val="41"/>
    <w:rsid w:val="00ED6ECC"/>
    <w:rPr>
      <w:szCs w:val="20"/>
      <w:lang w:eastAsia="ru-RU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FFFFFF" w:themeColor="background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.znanium.com/read?pid=102737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1F1A4-CEDB-4B2F-A94B-E5A9126D5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1</Pages>
  <Words>7386</Words>
  <Characters>42102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Георгий Куцури</dc:creator>
  <dc:description/>
  <cp:lastModifiedBy>Васильева Светлана Юрьевна</cp:lastModifiedBy>
  <cp:revision>186</cp:revision>
  <cp:lastPrinted>2023-10-26T10:10:00Z</cp:lastPrinted>
  <dcterms:created xsi:type="dcterms:W3CDTF">2019-10-29T18:24:00Z</dcterms:created>
  <dcterms:modified xsi:type="dcterms:W3CDTF">2023-11-21T12:57:00Z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